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00BA7" w14:textId="77777777" w:rsidR="002232BE" w:rsidRPr="004156D9" w:rsidRDefault="00324C79" w:rsidP="00D760A9">
      <w:pPr>
        <w:pStyle w:val="NoSpacing"/>
      </w:pPr>
      <w:r w:rsidRPr="004156D9">
        <w:rPr>
          <w:noProof/>
        </w:rPr>
        <w:drawing>
          <wp:inline distT="0" distB="0" distL="0" distR="0" wp14:anchorId="5C063ABF" wp14:editId="7608926A">
            <wp:extent cx="6115545" cy="73342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362" cy="734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EEA9CA" w14:textId="56A6B1EB" w:rsidR="001A5D77" w:rsidRPr="004156D9" w:rsidRDefault="001A5D77" w:rsidP="00D760A9">
      <w:pPr>
        <w:spacing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4156D9">
        <w:rPr>
          <w:rFonts w:ascii="Sylfaen" w:hAnsi="Sylfaen" w:cs="Sylfaen"/>
          <w:b/>
          <w:sz w:val="28"/>
          <w:szCs w:val="28"/>
          <w:lang w:val="ka-GE"/>
        </w:rPr>
        <w:t>კურიკულუმი</w:t>
      </w: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61"/>
        <w:gridCol w:w="6789"/>
      </w:tblGrid>
      <w:tr w:rsidR="007B7D49" w:rsidRPr="004156D9" w14:paraId="0C2D2154" w14:textId="77777777" w:rsidTr="00323BB0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69F45683" w14:textId="77777777" w:rsidR="007B7D49" w:rsidRPr="004156D9" w:rsidRDefault="007B7D49" w:rsidP="00D760A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56D9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DA7DF44" w14:textId="77777777" w:rsidR="002A4B40" w:rsidRPr="004156D9" w:rsidRDefault="002A4B40" w:rsidP="00D760A9">
            <w:pPr>
              <w:spacing w:after="0" w:line="240" w:lineRule="auto"/>
              <w:ind w:right="34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b/>
                <w:sz w:val="20"/>
                <w:szCs w:val="20"/>
                <w:lang w:val="ka-GE"/>
              </w:rPr>
              <w:t>სამართალი</w:t>
            </w:r>
          </w:p>
        </w:tc>
      </w:tr>
      <w:tr w:rsidR="007B7D49" w:rsidRPr="004156D9" w14:paraId="61F291FD" w14:textId="77777777" w:rsidTr="00323BB0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3A643D07" w14:textId="59B98363" w:rsidR="007B7D49" w:rsidRPr="004156D9" w:rsidRDefault="007B7D49" w:rsidP="00D760A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56D9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="00B7369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4156D9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r w:rsidR="00B7369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4156D9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r w:rsidRPr="004156D9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32860126" w14:textId="77777777" w:rsidR="007B7D49" w:rsidRPr="004156D9" w:rsidRDefault="007B7D49" w:rsidP="00D760A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56D9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BF8AF9A" w14:textId="77777777" w:rsidR="007E479A" w:rsidRDefault="007C4566" w:rsidP="007E479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152B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სამართლის მაგისტრი</w:t>
            </w:r>
            <w:r w:rsidR="00D760A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D152B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</w:p>
          <w:p w14:paraId="064D6399" w14:textId="6E1A248A" w:rsidR="007B7D49" w:rsidRPr="004156D9" w:rsidRDefault="007C4566" w:rsidP="007E479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4156D9">
              <w:rPr>
                <w:rFonts w:ascii="Sylfaen" w:hAnsi="Sylfaen" w:cs="Sylfaen"/>
                <w:b/>
                <w:sz w:val="20"/>
                <w:szCs w:val="20"/>
              </w:rPr>
              <w:t>Master of Law</w:t>
            </w:r>
          </w:p>
        </w:tc>
      </w:tr>
      <w:tr w:rsidR="007B7D49" w:rsidRPr="004156D9" w14:paraId="43ED8B78" w14:textId="77777777" w:rsidTr="00323BB0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31D77399" w14:textId="77777777" w:rsidR="007B7D49" w:rsidRPr="004156D9" w:rsidRDefault="007B7D49" w:rsidP="00D760A9">
            <w:pPr>
              <w:spacing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4156D9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17A8282" w14:textId="77777777" w:rsidR="007B7D49" w:rsidRPr="004156D9" w:rsidRDefault="007B7D49" w:rsidP="00D760A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sz w:val="20"/>
                <w:szCs w:val="20"/>
                <w:lang w:val="ka-GE"/>
              </w:rPr>
              <w:t>ბიზნესის, სამართლისა და სოციალურ მეცნიერებათა ფაკულტეტი</w:t>
            </w:r>
          </w:p>
        </w:tc>
      </w:tr>
      <w:tr w:rsidR="007B7D49" w:rsidRPr="004156D9" w14:paraId="6E4D90DD" w14:textId="77777777" w:rsidTr="00323BB0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0B0C570F" w14:textId="77777777" w:rsidR="007B7D49" w:rsidRPr="004156D9" w:rsidRDefault="007B7D49" w:rsidP="00D760A9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14:paraId="73749378" w14:textId="77777777" w:rsidR="007B7D49" w:rsidRPr="004156D9" w:rsidRDefault="007B7D49" w:rsidP="00D760A9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3E550CF" w14:textId="3E045125" w:rsidR="007C4566" w:rsidRDefault="007C4566" w:rsidP="00D760A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C6603C">
              <w:rPr>
                <w:rFonts w:ascii="Sylfaen" w:hAnsi="Sylfaen"/>
                <w:b/>
                <w:sz w:val="20"/>
                <w:szCs w:val="20"/>
                <w:lang w:val="ka-GE"/>
              </w:rPr>
              <w:t>ია ჩხეიძე,</w:t>
            </w:r>
            <w:r w:rsidRPr="004156D9">
              <w:rPr>
                <w:rFonts w:ascii="Sylfaen" w:hAnsi="Sylfaen"/>
                <w:sz w:val="20"/>
                <w:szCs w:val="20"/>
                <w:lang w:val="ka-GE"/>
              </w:rPr>
              <w:t xml:space="preserve"> სამართლის აკადემიური დოქტორი, აწსუ-ს სამართლის დეპარტამენტის ასოცირებული პროფესორი </w:t>
            </w:r>
          </w:p>
          <w:p w14:paraId="46A9BCC7" w14:textId="100A7C12" w:rsidR="00325751" w:rsidRPr="00325751" w:rsidRDefault="008105EF" w:rsidP="00D760A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9" w:history="1">
              <w:r w:rsidR="00325751" w:rsidRPr="009F3ABC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Ia.chkheidze@atsu.edu.g</w:t>
              </w:r>
              <w:r w:rsidR="00325751" w:rsidRPr="00325751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e</w:t>
              </w:r>
            </w:hyperlink>
            <w:r w:rsidR="00325751" w:rsidRPr="0032575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5A4A4533" w14:textId="7D466AE5" w:rsidR="00A87B30" w:rsidRPr="004156D9" w:rsidRDefault="00A87B30" w:rsidP="00D760A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B7D49" w:rsidRPr="004156D9" w14:paraId="2E32D39A" w14:textId="77777777" w:rsidTr="00154A0A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30BB583C" w14:textId="55AE209D" w:rsidR="007B7D49" w:rsidRPr="004156D9" w:rsidRDefault="007B7D49" w:rsidP="00D760A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56D9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B7369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4156D9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r w:rsidRPr="004156D9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4156D9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4156D9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4156D9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4156D9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4156D9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r w:rsidR="00B7369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4156D9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r w:rsidRPr="004156D9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78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D28F2A8" w14:textId="1E63EAF6" w:rsidR="007E479A" w:rsidRPr="004156D9" w:rsidRDefault="007C4566" w:rsidP="007E479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54A0A">
              <w:rPr>
                <w:rFonts w:ascii="Sylfaen" w:hAnsi="Sylfaen"/>
                <w:sz w:val="20"/>
                <w:szCs w:val="20"/>
              </w:rPr>
              <w:t xml:space="preserve">სამართლის სამაგისტრო საგანმანათლებლო პროგრამა მოიცავს 120 ECTS კრედიტს, წელიწადში – 60 კრედიტს, სემესტრში – 30 კრედიტს. შესაბამისად, სამაგისტრო პროგრამის სტანდარტული ხანგრძლივობა 2 წელს ანუ 4 სემესტრს შეადგენს. </w:t>
            </w:r>
          </w:p>
          <w:p w14:paraId="6A287C3B" w14:textId="46A058BF" w:rsidR="008B4DF4" w:rsidRPr="004156D9" w:rsidRDefault="008B4DF4" w:rsidP="00D760A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B7D49" w:rsidRPr="004156D9" w14:paraId="0090FA79" w14:textId="77777777" w:rsidTr="00323BB0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6EEC918F" w14:textId="1F85E888" w:rsidR="007B7D49" w:rsidRPr="004156D9" w:rsidRDefault="007B7D49" w:rsidP="00D760A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56D9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r w:rsidR="00D760A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4156D9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</w:p>
        </w:tc>
        <w:tc>
          <w:tcPr>
            <w:tcW w:w="67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91A42" w14:textId="54B34E54" w:rsidR="00243BF6" w:rsidRPr="004156D9" w:rsidRDefault="007C4566" w:rsidP="00D760A9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26F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საგანმანათლებლო პროგრამაზე სწავლება მიმდინარეობს ქართულ ენაზე. </w:t>
            </w:r>
            <w:r w:rsidRPr="00726F0B">
              <w:rPr>
                <w:rFonts w:ascii="Sylfaen" w:hAnsi="Sylfaen"/>
                <w:sz w:val="20"/>
                <w:szCs w:val="20"/>
                <w:lang w:val="ka-GE"/>
              </w:rPr>
              <w:t>სტუდენტს საშუალება აქვს სისხლის, კერძო და საჯარო სამართლის კონცენტრაციებიდან აირჩიოს ინგლისურენოვანი სასწავლო კურსები.</w:t>
            </w:r>
          </w:p>
        </w:tc>
      </w:tr>
      <w:tr w:rsidR="007B7D49" w:rsidRPr="004156D9" w14:paraId="3B5504B5" w14:textId="77777777" w:rsidTr="00323BB0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54E592AD" w14:textId="587F0CB7" w:rsidR="007B7D49" w:rsidRPr="004156D9" w:rsidRDefault="007B7D49" w:rsidP="00D760A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56D9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B7369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4156D9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r w:rsidRPr="004156D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4156D9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r w:rsidR="00B7369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4156D9">
              <w:rPr>
                <w:rFonts w:ascii="Sylfaen" w:hAnsi="Sylfaen" w:cs="Sylfaen"/>
                <w:b/>
                <w:sz w:val="20"/>
                <w:szCs w:val="20"/>
              </w:rPr>
              <w:t>თარიღები;</w:t>
            </w:r>
          </w:p>
        </w:tc>
        <w:tc>
          <w:tcPr>
            <w:tcW w:w="67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58FC7" w14:textId="77777777" w:rsidR="00C06B04" w:rsidRDefault="00C06B04" w:rsidP="00C06B04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აკრედიტ</w:t>
            </w:r>
            <w:r>
              <w:rPr>
                <w:rFonts w:ascii="Sylfaen" w:hAnsi="Sylfaen" w:cs="Arial"/>
                <w:sz w:val="20"/>
                <w:szCs w:val="20"/>
                <w:lang w:val="ka-GE"/>
              </w:rPr>
              <w:t xml:space="preserve">აციის საბჭოს </w:t>
            </w:r>
            <w:r>
              <w:rPr>
                <w:rFonts w:ascii="Sylfaen" w:hAnsi="Sylfaen" w:cs="Sylfaen"/>
                <w:sz w:val="20"/>
                <w:szCs w:val="20"/>
              </w:rPr>
              <w:t>გადაწყვეტილება</w:t>
            </w:r>
            <w:r>
              <w:rPr>
                <w:rFonts w:ascii="Sylfaen" w:hAnsi="Sylfaen" w:cs="Arial"/>
                <w:sz w:val="20"/>
                <w:szCs w:val="20"/>
              </w:rPr>
              <w:t>: №46; 23.09.2011</w:t>
            </w:r>
          </w:p>
          <w:p w14:paraId="3549A953" w14:textId="77777777" w:rsidR="00C06B04" w:rsidRDefault="00C06B04" w:rsidP="00C06B04">
            <w:pPr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ფაკულტეტის საბჭოს გადაწყვეტილება </w:t>
            </w:r>
            <w:r w:rsidRPr="00154A0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ოქმი </w:t>
            </w:r>
            <w:r w:rsidRPr="00154A0A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№18</w:t>
            </w:r>
            <w:r>
              <w:rPr>
                <w:rFonts w:ascii="Sylfaen" w:hAnsi="Sylfaen"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7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6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.20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21</w:t>
            </w:r>
          </w:p>
          <w:p w14:paraId="1F9BE962" w14:textId="110E0F9D" w:rsidR="00E21C5E" w:rsidRPr="00C06B04" w:rsidRDefault="00154A0A" w:rsidP="00C06B04">
            <w:pPr>
              <w:spacing w:after="0" w:line="240" w:lineRule="auto"/>
              <w:jc w:val="both"/>
              <w:rPr>
                <w:rFonts w:ascii="Sylfaen" w:eastAsia="Cambria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აკადემიური საბჭოს გადაწყვეტილება №</w:t>
            </w:r>
            <w:r>
              <w:rPr>
                <w:rFonts w:ascii="Sylfaen" w:hAnsi="Sylfaen"/>
                <w:sz w:val="20"/>
                <w:szCs w:val="20"/>
              </w:rPr>
              <w:t>1 (21/22)       17.0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>
              <w:rPr>
                <w:rFonts w:ascii="Sylfaen" w:hAnsi="Sylfaen"/>
                <w:sz w:val="20"/>
                <w:szCs w:val="20"/>
              </w:rPr>
              <w:t>.2021</w:t>
            </w:r>
          </w:p>
        </w:tc>
      </w:tr>
      <w:tr w:rsidR="00BB4CF2" w:rsidRPr="004156D9" w14:paraId="3B1A0B7F" w14:textId="77777777" w:rsidTr="00BC71BD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7A25EC2" w14:textId="2DF2CA02" w:rsidR="00BB4CF2" w:rsidRPr="004156D9" w:rsidRDefault="00BB4CF2" w:rsidP="00D760A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56D9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r w:rsidR="00B7369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4156D9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r w:rsidR="00B7369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4156D9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</w:p>
        </w:tc>
      </w:tr>
      <w:tr w:rsidR="00BB4CF2" w:rsidRPr="00B47F1F" w14:paraId="4AFF0F25" w14:textId="77777777" w:rsidTr="00BC71BD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37EADD" w14:textId="77777777" w:rsidR="00D81320" w:rsidRPr="004156D9" w:rsidRDefault="00D81320" w:rsidP="00D760A9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156D9">
              <w:rPr>
                <w:rFonts w:ascii="Sylfaen" w:hAnsi="Sylfaen" w:cs="Sylfaen"/>
                <w:sz w:val="20"/>
                <w:szCs w:val="20"/>
                <w:lang w:val="ka-GE"/>
              </w:rPr>
              <w:t>სამართლის სამაგისტრო პროგრამაზე დაშვების წინაპირობაა:</w:t>
            </w:r>
          </w:p>
          <w:p w14:paraId="093A176D" w14:textId="445B1DDB" w:rsidR="00D81320" w:rsidRPr="004156D9" w:rsidRDefault="00D81320" w:rsidP="00D760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 w:cs="Sylfaen"/>
                <w:sz w:val="20"/>
                <w:szCs w:val="20"/>
                <w:lang w:val="ka-GE"/>
              </w:rPr>
              <w:t>სამართლის</w:t>
            </w:r>
            <w:r w:rsidR="000236E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BB4CF2" w:rsidRPr="004156D9">
              <w:rPr>
                <w:rFonts w:ascii="Sylfaen" w:hAnsi="Sylfaen" w:cs="Sylfaen"/>
                <w:sz w:val="20"/>
                <w:szCs w:val="20"/>
              </w:rPr>
              <w:t>ბაკალავრის</w:t>
            </w:r>
            <w:r w:rsidR="000236E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BB4CF2" w:rsidRPr="004156D9">
              <w:rPr>
                <w:rFonts w:ascii="Sylfaen" w:hAnsi="Sylfaen" w:cs="Sylfaen"/>
                <w:sz w:val="20"/>
                <w:szCs w:val="20"/>
              </w:rPr>
              <w:t>აკადემიური</w:t>
            </w:r>
            <w:r w:rsidR="000236E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56D9">
              <w:rPr>
                <w:rFonts w:ascii="Sylfaen" w:hAnsi="Sylfaen" w:cs="Sylfaen"/>
                <w:sz w:val="20"/>
                <w:szCs w:val="20"/>
              </w:rPr>
              <w:t>ხარისხი;</w:t>
            </w:r>
          </w:p>
          <w:p w14:paraId="14A15CE2" w14:textId="77777777" w:rsidR="00D81320" w:rsidRPr="004156D9" w:rsidRDefault="00D81320" w:rsidP="00D760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 w:cs="Sylfaen"/>
                <w:sz w:val="20"/>
                <w:szCs w:val="20"/>
                <w:lang w:val="ka-GE"/>
              </w:rPr>
              <w:t>ერ</w:t>
            </w:r>
            <w:r w:rsidR="00E965D0" w:rsidRPr="004156D9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Pr="004156D9">
              <w:rPr>
                <w:rFonts w:ascii="Sylfaen" w:hAnsi="Sylfaen" w:cs="Sylfaen"/>
                <w:sz w:val="20"/>
                <w:szCs w:val="20"/>
                <w:lang w:val="ka-GE"/>
              </w:rPr>
              <w:t>იანი სამაგისტრო გამოცდის ჩაბარება;</w:t>
            </w:r>
          </w:p>
          <w:p w14:paraId="0D750AFE" w14:textId="77777777" w:rsidR="00D81320" w:rsidRPr="004156D9" w:rsidRDefault="00D81320" w:rsidP="00D760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 w:cs="Sylfaen"/>
                <w:sz w:val="20"/>
                <w:szCs w:val="20"/>
                <w:lang w:val="ka-GE"/>
              </w:rPr>
              <w:t>შიდასაუნივერსიტეტო გამოცდის ჩაბარება, რომელიც შედგება:</w:t>
            </w:r>
          </w:p>
          <w:p w14:paraId="5E337149" w14:textId="085AD6D8" w:rsidR="00E965D0" w:rsidRPr="004156D9" w:rsidRDefault="00D81320" w:rsidP="00D760A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 w:cs="Sylfaen"/>
                <w:sz w:val="20"/>
                <w:szCs w:val="20"/>
                <w:lang w:val="ka-GE"/>
              </w:rPr>
              <w:t>გამოცდა სპეციალობაში</w:t>
            </w:r>
            <w:r w:rsidR="00E965D0" w:rsidRPr="004156D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- გამოცდა ჩატარდება წერითი ფორმით, მოიცავს 3 საკითხს შესაბამის მიმართულებაში. გამოცდა სპეციალობაში ითვალისწინებს აპლიკანტის ზოგადთეორიული ცოდნის შემოწმებას საჯარო სამართლის მიმართულებით</w:t>
            </w:r>
            <w:r w:rsidR="00B03029" w:rsidRPr="004156D9">
              <w:rPr>
                <w:rFonts w:ascii="Sylfaen" w:hAnsi="Sylfaen" w:cs="Sylfaen"/>
                <w:sz w:val="20"/>
                <w:szCs w:val="20"/>
                <w:lang w:val="ka-GE"/>
              </w:rPr>
              <w:t>:</w:t>
            </w:r>
            <w:r w:rsidR="001F41F0" w:rsidRPr="004156D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საქართველოს საკონსტიტუციო სამართლის, ზოგადი ადმინისტრაციული სამართლის და ადმინისტრაციული სამართლის პროცესის</w:t>
            </w:r>
            <w:r w:rsidR="00E965D0" w:rsidRPr="004156D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საკითხებიდან, კერძო სამართლის მიმართულებით</w:t>
            </w:r>
            <w:r w:rsidR="00B03029" w:rsidRPr="004156D9">
              <w:rPr>
                <w:rFonts w:ascii="Sylfaen" w:hAnsi="Sylfaen" w:cs="Sylfaen"/>
                <w:sz w:val="20"/>
                <w:szCs w:val="20"/>
                <w:lang w:val="ka-GE"/>
              </w:rPr>
              <w:t>:</w:t>
            </w:r>
            <w:r w:rsidR="00D760A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F41F0" w:rsidRPr="004156D9">
              <w:rPr>
                <w:rFonts w:ascii="Sylfaen" w:hAnsi="Sylfaen" w:cs="Sylfaen"/>
                <w:sz w:val="20"/>
                <w:szCs w:val="20"/>
                <w:lang w:val="ka-GE"/>
              </w:rPr>
              <w:t>სამოქალაქო სამართლის შესავალი ნაწილის, სანივთო სამართლის, სახელშეკრულებო სამართლის, საოჯახო და მემკვიდრეობითი სამართლის</w:t>
            </w:r>
            <w:r w:rsidR="00E965D0" w:rsidRPr="004156D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საკითხებიდან, სისხლის სამართლის მიმართულებით სისხლის სამართლის ზოგადი და კერძო ნაწილებიდან, ასევე სისხლის სამართლის პ</w:t>
            </w:r>
            <w:r w:rsidR="001F41F0" w:rsidRPr="004156D9">
              <w:rPr>
                <w:rFonts w:ascii="Sylfaen" w:hAnsi="Sylfaen" w:cs="Sylfaen"/>
                <w:sz w:val="20"/>
                <w:szCs w:val="20"/>
                <w:lang w:val="ka-GE"/>
              </w:rPr>
              <w:t>როცესიდან</w:t>
            </w:r>
            <w:r w:rsidR="00E965D0" w:rsidRPr="004156D9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14:paraId="3EE9E3C9" w14:textId="77075165" w:rsidR="00E965D0" w:rsidRPr="007C4566" w:rsidRDefault="00D81320" w:rsidP="00D760A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 w:cs="Sylfaen"/>
                <w:sz w:val="20"/>
                <w:szCs w:val="20"/>
                <w:lang w:val="ka-GE"/>
              </w:rPr>
              <w:t>უცხო ენის ფლობის დასადგენი გამოცდა</w:t>
            </w:r>
            <w:r w:rsidR="00E965D0" w:rsidRPr="004156D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- ტარდება</w:t>
            </w:r>
            <w:r w:rsidRPr="004156D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ტესტირების ფორმით</w:t>
            </w:r>
            <w:r w:rsidR="00E965D0" w:rsidRPr="004156D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. </w:t>
            </w:r>
            <w:r w:rsidR="00E965D0" w:rsidRPr="004156D9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აპლიკანტი გათავისუფლდება ტესტირებისგან, თუ წარმოადგენს საერთაშორისოდ აღიარებულ სერთიფიკატს, რომელიც დაადასტურებს უცხო ენის ცოდნას B2 დონეზე .</w:t>
            </w:r>
          </w:p>
          <w:p w14:paraId="2DD477A7" w14:textId="3F8ED083" w:rsidR="00BB4CF2" w:rsidRPr="007C4566" w:rsidRDefault="00E965D0" w:rsidP="00D760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სამართლის სამაგისტრო საგანმანათლებლო პროგრამაზე მობილობის წესით ჩარიცხვა შესაძლებელია საქართველოს კანონმდებლობით დადგენილი წესით. კერძოდ, პროგრამაზე ჩარიცხვა შესაძლებელია შიდა და </w:t>
            </w:r>
            <w:r w:rsidRPr="004156D9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გარე მობილობის წესით, რასაც არეგულირებს საქართველოს განათლებისა და მეცნიერების მინისტრის 2010 წლის 4 თებერვლის  ბრძანება No10/ნ - „უმაღლესი საგანმანათლებლო დაწესებულებიდან სხვა უმაღლეს საგანმანათლებლო დაწესებულებაში გადასვლის წესისა და საფასურის დამტკიცების შესახებ“ [http://eqe.ge/res/docs/10%E1%83%9C_16.03.2018.pdf</w:t>
            </w:r>
            <w:r w:rsidRPr="007C4566">
              <w:rPr>
                <w:rFonts w:ascii="Sylfaen" w:hAnsi="Sylfaen" w:cs="Sylfaen"/>
                <w:sz w:val="20"/>
                <w:szCs w:val="20"/>
                <w:lang w:val="ka-GE"/>
              </w:rPr>
              <w:t>] და აკაკი წერეთლის სახელმწიფო უნივერსიტეტის მიერ შემუშავებული და დამტკიცებული „სტუდენტის სტატუსის მოპოვების, შეჩერების, შეწყვეტის, აღდგენის, მობილობის, კვალიფიკაციის მინიჭებისა და მიღებული განათლების აღიარების წესის შესახებ“  დადგენილება (№12 (17/18)).</w:t>
            </w:r>
          </w:p>
        </w:tc>
      </w:tr>
      <w:tr w:rsidR="00BB4CF2" w:rsidRPr="004156D9" w14:paraId="0C0BDFFD" w14:textId="77777777" w:rsidTr="00BC71BD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5F4D13D" w14:textId="0B8AF5E7" w:rsidR="00BB4CF2" w:rsidRPr="004156D9" w:rsidRDefault="00BB4CF2" w:rsidP="00D760A9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პროგრამის</w:t>
            </w:r>
            <w:r w:rsidR="00161D0F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7C4566">
              <w:rPr>
                <w:rFonts w:ascii="Sylfaen" w:hAnsi="Sylfaen"/>
                <w:b/>
                <w:sz w:val="20"/>
                <w:szCs w:val="20"/>
                <w:lang w:val="ka-GE"/>
              </w:rPr>
              <w:t>მიზან</w:t>
            </w:r>
            <w:r w:rsidRPr="004156D9">
              <w:rPr>
                <w:rFonts w:ascii="Sylfaen" w:hAnsi="Sylfaen"/>
                <w:b/>
                <w:sz w:val="20"/>
                <w:szCs w:val="20"/>
                <w:lang w:val="ka-GE"/>
              </w:rPr>
              <w:t>ი</w:t>
            </w:r>
          </w:p>
        </w:tc>
      </w:tr>
      <w:tr w:rsidR="00E965D0" w:rsidRPr="004156D9" w14:paraId="7202A48A" w14:textId="77777777" w:rsidTr="00E965D0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9741C2" w14:textId="6E0756AB" w:rsidR="007C4566" w:rsidRPr="007C4566" w:rsidRDefault="007C4566" w:rsidP="00D760A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სამართლის სამაგისტრო პროგრამის მიზანია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საჯარო თუ კერძო სექტორისთვის</w:t>
            </w:r>
            <w:r w:rsidRPr="004156D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მაღალი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აკადემიური და</w:t>
            </w:r>
            <w:r w:rsidRPr="004156D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ეთიკ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ური</w:t>
            </w:r>
            <w:r w:rsidRPr="004156D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სტანდარტების მქონე  კვალიფიციური კადრები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 მომზადება; </w:t>
            </w:r>
            <w:r w:rsidRPr="004156D9">
              <w:rPr>
                <w:rFonts w:ascii="Sylfaen" w:hAnsi="Sylfaen" w:cs="Sylfaen"/>
                <w:sz w:val="20"/>
                <w:szCs w:val="20"/>
                <w:lang w:val="ka-GE"/>
              </w:rPr>
              <w:t>კურსდამთავრებულის აღჭურვა, როგორც ეროვნული ისე საერთაშორისო სამართლებრივი სივრცის მოთხოვნების შესაბამისი ანალიტიკური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, კვლევითი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156D9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156D9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156D9">
              <w:rPr>
                <w:rFonts w:ascii="Sylfaen" w:hAnsi="Sylfaen" w:cs="Sylfaen"/>
                <w:sz w:val="20"/>
                <w:szCs w:val="20"/>
                <w:lang w:val="ka-GE"/>
              </w:rPr>
              <w:t>უნარები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Pr="004156D9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14:paraId="4D699A02" w14:textId="71F39967" w:rsidR="00645542" w:rsidRPr="007C4566" w:rsidRDefault="004C02EC" w:rsidP="00D760A9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C4566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 მიზანია სტუდენტს:</w:t>
            </w:r>
          </w:p>
          <w:p w14:paraId="2AF76E8E" w14:textId="77777777" w:rsidR="009E0C37" w:rsidRPr="009E0C37" w:rsidRDefault="009E0C37" w:rsidP="00D760A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sz w:val="20"/>
                <w:szCs w:val="20"/>
                <w:lang w:val="ka-GE"/>
              </w:rPr>
            </w:pP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მისცეს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ღრმა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სისტემური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ცოდნა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ეროვნული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უცხოური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სამართლის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მიღწევების</w:t>
            </w:r>
            <w:r w:rsidRPr="009E0C37">
              <w:rPr>
                <w:sz w:val="20"/>
                <w:szCs w:val="20"/>
                <w:lang w:val="ka-GE"/>
              </w:rPr>
              <w:t xml:space="preserve">,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განვითარების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პერსპექტივებსა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ძირითადი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ტენდენციების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შესახებ</w:t>
            </w:r>
            <w:r w:rsidRPr="009E0C37">
              <w:rPr>
                <w:sz w:val="20"/>
                <w:szCs w:val="20"/>
                <w:lang w:val="ka-GE"/>
              </w:rPr>
              <w:t xml:space="preserve">;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ეროვნული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სამართლის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ურთიერთმიმართების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შესახებ</w:t>
            </w:r>
            <w:r w:rsidRPr="009E0C37">
              <w:rPr>
                <w:sz w:val="20"/>
                <w:szCs w:val="20"/>
                <w:lang w:val="ka-GE"/>
              </w:rPr>
              <w:t xml:space="preserve">;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თანამედროვე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იურიდიული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მეცნიერების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მეთოდოლოგიურ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ცნებებსა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პრინციპებზე</w:t>
            </w:r>
            <w:r w:rsidRPr="009E0C37">
              <w:rPr>
                <w:sz w:val="20"/>
                <w:szCs w:val="20"/>
                <w:lang w:val="ka-GE"/>
              </w:rPr>
              <w:t xml:space="preserve">;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იურიდიული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მეცნიერების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აქტუალურ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პრობლემებზე</w:t>
            </w:r>
            <w:r w:rsidRPr="009E0C37">
              <w:rPr>
                <w:sz w:val="20"/>
                <w:szCs w:val="20"/>
                <w:lang w:val="ka-GE"/>
              </w:rPr>
              <w:t xml:space="preserve">;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თანამედროვე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კანონმდებლობის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განვითარების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ტენდენციებისა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გამოწვევების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შესახებ</w:t>
            </w:r>
            <w:r w:rsidRPr="009E0C37">
              <w:rPr>
                <w:sz w:val="20"/>
                <w:szCs w:val="20"/>
                <w:lang w:val="ka-GE"/>
              </w:rPr>
              <w:t xml:space="preserve">;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ხარვეზების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სრულყოფისა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გადაწყვეტის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ძირითადი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გზების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შესახებ</w:t>
            </w:r>
            <w:r w:rsidRPr="009E0C37">
              <w:rPr>
                <w:sz w:val="20"/>
                <w:szCs w:val="20"/>
                <w:lang w:val="ka-GE"/>
              </w:rPr>
              <w:t xml:space="preserve">;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აკადემიური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პატიოსნების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წესებსა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აკადემიური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ეთიკის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საკითხების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შესახებ</w:t>
            </w:r>
            <w:r w:rsidRPr="009E0C37">
              <w:rPr>
                <w:sz w:val="20"/>
                <w:szCs w:val="20"/>
                <w:lang w:val="ka-GE"/>
              </w:rPr>
              <w:t xml:space="preserve">;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პროფესიული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ტექსტების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შექმნის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ძირითადი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წესების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შესახებ</w:t>
            </w:r>
            <w:r w:rsidRPr="009E0C37">
              <w:rPr>
                <w:sz w:val="20"/>
                <w:szCs w:val="20"/>
                <w:lang w:val="ka-GE"/>
              </w:rPr>
              <w:t xml:space="preserve">;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შედარებითი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სამართლის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არსისა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მეთოდების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შესახებ</w:t>
            </w:r>
            <w:r w:rsidRPr="009E0C37">
              <w:rPr>
                <w:sz w:val="20"/>
                <w:szCs w:val="20"/>
                <w:lang w:val="ka-GE"/>
              </w:rPr>
              <w:t>;</w:t>
            </w:r>
          </w:p>
          <w:p w14:paraId="71591506" w14:textId="77777777" w:rsidR="009E0C37" w:rsidRPr="009E0C37" w:rsidRDefault="009E0C37" w:rsidP="00D760A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sz w:val="20"/>
                <w:szCs w:val="20"/>
                <w:lang w:val="ka-GE"/>
              </w:rPr>
            </w:pP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გამოუმუშავოს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სამართლებრივი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ინფორმაციის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გაანალიზების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უნარი</w:t>
            </w:r>
            <w:r w:rsidRPr="009E0C37">
              <w:rPr>
                <w:sz w:val="20"/>
                <w:szCs w:val="20"/>
                <w:lang w:val="ka-GE"/>
              </w:rPr>
              <w:t xml:space="preserve">;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შესაბამისი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სფეროსთვის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მიკუთვნებული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პრობლემური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საკითხების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გადაჭრის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გზების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სტრატეგიის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განსაზღვრის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უნარი</w:t>
            </w:r>
            <w:r w:rsidRPr="009E0C37">
              <w:rPr>
                <w:sz w:val="20"/>
                <w:szCs w:val="20"/>
                <w:lang w:val="ka-GE"/>
              </w:rPr>
              <w:t xml:space="preserve">;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პრაქტიკასა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თუ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თეორიაში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უახლესი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ცვლილებების</w:t>
            </w:r>
            <w:r w:rsidRPr="009E0C37">
              <w:rPr>
                <w:sz w:val="20"/>
                <w:szCs w:val="20"/>
                <w:lang w:val="ka-GE"/>
              </w:rPr>
              <w:t xml:space="preserve">,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არსებული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პრობლემური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საკითხების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გამოვლენის</w:t>
            </w:r>
            <w:r w:rsidRPr="009E0C37">
              <w:rPr>
                <w:sz w:val="20"/>
                <w:szCs w:val="20"/>
                <w:lang w:val="ka-GE"/>
              </w:rPr>
              <w:t xml:space="preserve">,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საკუთარი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პოზიციის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ობიექტური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დასკვნების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გაკეთების</w:t>
            </w:r>
            <w:r w:rsidRPr="009E0C37">
              <w:rPr>
                <w:sz w:val="20"/>
                <w:szCs w:val="20"/>
                <w:lang w:val="ka-GE"/>
              </w:rPr>
              <w:t xml:space="preserve">,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ანალიტიკური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აზროვნების</w:t>
            </w:r>
            <w:r w:rsidRPr="009E0C37">
              <w:rPr>
                <w:sz w:val="20"/>
                <w:szCs w:val="20"/>
                <w:lang w:val="ka-GE"/>
              </w:rPr>
              <w:t xml:space="preserve"> 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უნარი</w:t>
            </w:r>
            <w:r w:rsidRPr="009E0C37">
              <w:rPr>
                <w:sz w:val="20"/>
                <w:szCs w:val="20"/>
                <w:lang w:val="ka-GE"/>
              </w:rPr>
              <w:t xml:space="preserve">;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პროფესიულ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დონეზე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სამართლის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ნორმების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განმარტების</w:t>
            </w:r>
            <w:r w:rsidRPr="009E0C37">
              <w:rPr>
                <w:sz w:val="20"/>
                <w:szCs w:val="20"/>
                <w:lang w:val="ka-GE"/>
              </w:rPr>
              <w:t xml:space="preserve">, 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კომუნიკაციის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ეფექტური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მეთოდების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გამოყენების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უნარი</w:t>
            </w:r>
            <w:r w:rsidRPr="009E0C37">
              <w:rPr>
                <w:sz w:val="20"/>
                <w:szCs w:val="20"/>
                <w:lang w:val="ka-GE"/>
              </w:rPr>
              <w:t xml:space="preserve">;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სამართლის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აქტუალურ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საკითხებზე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</w:t>
            </w:r>
            <w:r w:rsidRPr="009E0C37">
              <w:rPr>
                <w:sz w:val="20"/>
                <w:szCs w:val="20"/>
                <w:lang w:val="ka-GE"/>
              </w:rPr>
              <w:t>-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კვლევითი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ნაშრომის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შემუშავების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უნარი</w:t>
            </w:r>
            <w:r w:rsidRPr="009E0C37">
              <w:rPr>
                <w:sz w:val="20"/>
                <w:szCs w:val="20"/>
                <w:lang w:val="ka-GE"/>
              </w:rPr>
              <w:t xml:space="preserve">;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საკუთარი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კვლევის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შედეგების</w:t>
            </w:r>
            <w:r w:rsidRPr="009E0C37">
              <w:rPr>
                <w:sz w:val="20"/>
                <w:szCs w:val="20"/>
                <w:lang w:val="ka-GE"/>
              </w:rPr>
              <w:t xml:space="preserve">,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დასკვნებისა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არგუმენტების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წერითი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ზეპირი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ფორმით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გადმოცემის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უნარი</w:t>
            </w:r>
            <w:r w:rsidRPr="009E0C37">
              <w:rPr>
                <w:sz w:val="20"/>
                <w:szCs w:val="20"/>
                <w:lang w:val="ka-GE"/>
              </w:rPr>
              <w:t xml:space="preserve">. </w:t>
            </w:r>
          </w:p>
          <w:p w14:paraId="6C4018C1" w14:textId="01888669" w:rsidR="00E965D0" w:rsidRPr="005421F4" w:rsidRDefault="009E0C37" w:rsidP="00D760A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sz w:val="20"/>
                <w:szCs w:val="20"/>
                <w:lang w:val="ka-GE"/>
              </w:rPr>
            </w:pP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ჩამოუყალიბოს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ეთიკური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ღირებულებები</w:t>
            </w:r>
            <w:r w:rsidRPr="009E0C37">
              <w:rPr>
                <w:sz w:val="20"/>
                <w:szCs w:val="20"/>
                <w:lang w:val="ka-GE"/>
              </w:rPr>
              <w:t xml:space="preserve">,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ავტონომიურობისა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პასუხისმგებლობის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გრძნობის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უნარები</w:t>
            </w:r>
            <w:r w:rsidRPr="009E0C37">
              <w:rPr>
                <w:sz w:val="20"/>
                <w:szCs w:val="20"/>
                <w:lang w:val="ka-GE"/>
              </w:rPr>
              <w:t xml:space="preserve">,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კერძოდ</w:t>
            </w:r>
            <w:r w:rsidRPr="009E0C37">
              <w:rPr>
                <w:sz w:val="20"/>
                <w:szCs w:val="20"/>
                <w:lang w:val="ka-GE"/>
              </w:rPr>
              <w:t xml:space="preserve"> 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საქმიანობის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განხორციელებისას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დაიცვას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ეთიკის</w:t>
            </w:r>
            <w:r w:rsidRPr="009E0C37">
              <w:rPr>
                <w:sz w:val="20"/>
                <w:szCs w:val="20"/>
                <w:lang w:val="ka-GE"/>
              </w:rPr>
              <w:t xml:space="preserve">,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სამართლიანობისა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მორალის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ძირითადი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პრინციპები</w:t>
            </w:r>
            <w:r w:rsidRPr="009E0C37">
              <w:rPr>
                <w:sz w:val="20"/>
                <w:szCs w:val="20"/>
                <w:lang w:val="ka-GE"/>
              </w:rPr>
              <w:t xml:space="preserve">;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დაიცვას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აკადემიური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პატიოსნების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წესები</w:t>
            </w:r>
            <w:r w:rsidRPr="009E0C37">
              <w:rPr>
                <w:sz w:val="20"/>
                <w:szCs w:val="20"/>
                <w:lang w:val="ka-GE"/>
              </w:rPr>
              <w:t xml:space="preserve">;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ჩამოუყალიბოს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ნაშრომის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მოსამზადებლად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სამუშაო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დროის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დაგეგმვის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უნარი</w:t>
            </w:r>
            <w:r w:rsidRPr="009E0C37">
              <w:rPr>
                <w:sz w:val="20"/>
                <w:szCs w:val="20"/>
                <w:lang w:val="ka-GE"/>
              </w:rPr>
              <w:t xml:space="preserve">;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თანამედროვე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სამართლებრივი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ინფორმაციის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დამოუკიდებლად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მოძიებისა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შესაბამის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სფეროში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სწავლის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დამოუკიდებლად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წარმართვის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უნარი</w:t>
            </w:r>
            <w:r w:rsidRPr="009E0C37">
              <w:rPr>
                <w:sz w:val="20"/>
                <w:szCs w:val="20"/>
                <w:lang w:val="ka-GE"/>
              </w:rPr>
              <w:t xml:space="preserve">;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ჩამოუალიბოს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პრობლემური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საკითხების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კოლექტიურად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გადაწყვეტის</w:t>
            </w:r>
            <w:r w:rsidRPr="009E0C37">
              <w:rPr>
                <w:sz w:val="20"/>
                <w:szCs w:val="20"/>
                <w:lang w:val="ka-GE"/>
              </w:rPr>
              <w:t xml:space="preserve">,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შეფასებისა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გაზიარების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უნარი</w:t>
            </w:r>
            <w:r w:rsidRPr="009E0C37">
              <w:rPr>
                <w:sz w:val="20"/>
                <w:szCs w:val="20"/>
                <w:lang w:val="ka-GE"/>
              </w:rPr>
              <w:t xml:space="preserve">;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ჩამოუყალიბოს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დემოკრატიული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ღირებულებებისადმი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პატივისცემის</w:t>
            </w:r>
            <w:r w:rsidRPr="009E0C37">
              <w:rPr>
                <w:sz w:val="20"/>
                <w:szCs w:val="20"/>
                <w:lang w:val="ka-GE"/>
              </w:rPr>
              <w:t xml:space="preserve"> 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უნარი</w:t>
            </w:r>
            <w:r w:rsidRPr="009E0C37">
              <w:rPr>
                <w:sz w:val="20"/>
                <w:szCs w:val="20"/>
                <w:lang w:val="ka-GE"/>
              </w:rPr>
              <w:t>.</w:t>
            </w:r>
          </w:p>
        </w:tc>
      </w:tr>
      <w:tr w:rsidR="00E965D0" w:rsidRPr="004156D9" w14:paraId="457F5AF6" w14:textId="77777777" w:rsidTr="00BC71BD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6A6F28DB" w14:textId="77777777" w:rsidR="00E965D0" w:rsidRPr="004156D9" w:rsidRDefault="00754EFD" w:rsidP="00D760A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b/>
                <w:sz w:val="20"/>
                <w:szCs w:val="20"/>
                <w:lang w:val="ka-GE"/>
              </w:rPr>
              <w:t>სწავლის გაგრძელების შესაძლებლობა</w:t>
            </w:r>
          </w:p>
        </w:tc>
      </w:tr>
      <w:tr w:rsidR="00BB4CF2" w:rsidRPr="004156D9" w14:paraId="17FA9C3C" w14:textId="77777777" w:rsidTr="00BC71BD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15D71" w14:textId="77777777" w:rsidR="00BB4CF2" w:rsidRPr="004156D9" w:rsidRDefault="00754EFD" w:rsidP="00D760A9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sz w:val="20"/>
                <w:szCs w:val="20"/>
                <w:lang w:val="ka-GE"/>
              </w:rPr>
              <w:t>სამართლის სამაგისტრო პროგრამის წარმატებით გავლა კურსდამთავრებულს უქმნის მყარ საფუძველს სწავლების შემდგომ საფეხურზე - დოქტორანტურაში სწავლის გასაგრძელებლად.</w:t>
            </w:r>
          </w:p>
        </w:tc>
      </w:tr>
      <w:tr w:rsidR="00BB4CF2" w:rsidRPr="004156D9" w14:paraId="461B7109" w14:textId="77777777" w:rsidTr="00BC71BD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044857A8" w14:textId="2C388038" w:rsidR="00BB4CF2" w:rsidRPr="004156D9" w:rsidRDefault="00BB4CF2" w:rsidP="00D760A9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4156D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686A5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9E0C3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</w:t>
            </w:r>
            <w:r w:rsidRPr="004156D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</w:t>
            </w:r>
          </w:p>
          <w:p w14:paraId="665781CD" w14:textId="04715447" w:rsidR="00BB4CF2" w:rsidRPr="004156D9" w:rsidRDefault="009E0C37" w:rsidP="00D760A9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1443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სამართ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ლის სამაგისტრო საგანმანათლებლო პროგრამის დასრულების შემდეგ სტუდენტი:</w:t>
            </w:r>
          </w:p>
        </w:tc>
      </w:tr>
      <w:tr w:rsidR="00BB4CF2" w:rsidRPr="004156D9" w14:paraId="7264EA59" w14:textId="77777777" w:rsidTr="00BC71BD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25CC3EC3" w14:textId="77777777" w:rsidR="00BB4CF2" w:rsidRPr="004156D9" w:rsidRDefault="00CF54CB" w:rsidP="00D760A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განობიერება</w:t>
            </w:r>
          </w:p>
          <w:p w14:paraId="2790862C" w14:textId="77777777" w:rsidR="00BB4CF2" w:rsidRPr="004156D9" w:rsidRDefault="00BB4CF2" w:rsidP="00D760A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4B5876" w14:textId="77777777" w:rsidR="009E0C37" w:rsidRPr="00C93FA1" w:rsidRDefault="009E0C37" w:rsidP="00D760A9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C93FA1">
              <w:rPr>
                <w:rFonts w:ascii="Sylfaen" w:hAnsi="Sylfaen" w:cs="Sylfaen"/>
                <w:sz w:val="20"/>
                <w:szCs w:val="20"/>
              </w:rPr>
              <w:t>აღწერს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: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209E5350" w14:textId="3EDE17C0" w:rsidR="009E0C37" w:rsidRPr="00D13850" w:rsidRDefault="009E0C37" w:rsidP="00D760A9">
            <w:pPr>
              <w:pStyle w:val="NormalWeb"/>
              <w:numPr>
                <w:ilvl w:val="1"/>
                <w:numId w:val="41"/>
              </w:numPr>
              <w:spacing w:before="0" w:beforeAutospacing="0" w:after="0" w:afterAutospacing="0"/>
              <w:ind w:left="-12" w:hanging="12"/>
              <w:jc w:val="both"/>
              <w:rPr>
                <w:rFonts w:ascii="Sylfaen" w:hAnsi="Sylfaen"/>
                <w:sz w:val="20"/>
                <w:szCs w:val="20"/>
              </w:rPr>
            </w:pPr>
            <w:r w:rsidRPr="00C93FA1">
              <w:rPr>
                <w:rFonts w:ascii="Sylfaen" w:hAnsi="Sylfaen" w:cs="Sylfaen"/>
                <w:sz w:val="20"/>
                <w:szCs w:val="20"/>
              </w:rPr>
              <w:t>ეროვნული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უცხოური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სამართლის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მიღწევებსა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განვითარების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პერსპექტივებს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პრაქტიკული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პრობლემების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გადაწყვეტის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ძირითად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მეთოდოლოგიურ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პრინციპებს</w:t>
            </w:r>
            <w:r w:rsidRPr="00C93FA1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="00D1385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1385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საერთაშორისო და ეროვნული სამართლის ურთიერთმიმართებას; </w:t>
            </w:r>
          </w:p>
          <w:p w14:paraId="74EEDCA1" w14:textId="77777777" w:rsidR="009E0C37" w:rsidRPr="00C93FA1" w:rsidRDefault="009E0C37" w:rsidP="00D760A9">
            <w:pPr>
              <w:pStyle w:val="NormalWeb"/>
              <w:numPr>
                <w:ilvl w:val="1"/>
                <w:numId w:val="41"/>
              </w:numPr>
              <w:spacing w:before="0" w:beforeAutospacing="0" w:after="0" w:afterAutospacing="0"/>
              <w:ind w:left="0" w:firstLine="0"/>
              <w:jc w:val="both"/>
              <w:rPr>
                <w:rFonts w:ascii="Sylfaen" w:hAnsi="Sylfaen"/>
                <w:sz w:val="20"/>
                <w:szCs w:val="20"/>
              </w:rPr>
            </w:pPr>
            <w:r w:rsidRPr="00C93FA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თანამედროვე იურიდიული მეცნიერების მეთოდოლოგიურ ცნებებსა და პრინციპებს; იურიდიული მეცნიერების აქტუალურ პრობლემებს; </w:t>
            </w:r>
          </w:p>
          <w:p w14:paraId="6410C510" w14:textId="33CC0625" w:rsidR="00654C5C" w:rsidRPr="00D13850" w:rsidRDefault="009E0C37" w:rsidP="00D760A9">
            <w:pPr>
              <w:pStyle w:val="NormalWeb"/>
              <w:numPr>
                <w:ilvl w:val="1"/>
                <w:numId w:val="41"/>
              </w:numPr>
              <w:spacing w:before="0" w:beforeAutospacing="0" w:after="0" w:afterAutospacing="0"/>
              <w:ind w:left="0" w:firstLine="0"/>
              <w:jc w:val="both"/>
              <w:rPr>
                <w:rFonts w:ascii="Sylfaen" w:hAnsi="Sylfaen"/>
                <w:sz w:val="20"/>
                <w:szCs w:val="20"/>
              </w:rPr>
            </w:pPr>
            <w:r w:rsidRPr="00C93FA1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წერის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საფუძვლების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განხილვისა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კვლევითი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საქმიანობის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განხორციელების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საფუძველზე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აღწერს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კვლევის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თანამედროვე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დარგობრივ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მეთოდებს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აკადემიური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პატიოსნების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წესებსა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lastRenderedPageBreak/>
              <w:t>აკადემიური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ეთიკის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საკითხებს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ასევე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პროფესიული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ტექსტების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შექმნის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ძირითად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წესებსა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C93F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93FA1">
              <w:rPr>
                <w:rFonts w:ascii="Sylfaen" w:hAnsi="Sylfaen" w:cs="Sylfaen"/>
                <w:sz w:val="20"/>
                <w:szCs w:val="20"/>
              </w:rPr>
              <w:t>პრინციპებს</w:t>
            </w:r>
            <w:r w:rsidRPr="00C93FA1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D1385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13850">
              <w:rPr>
                <w:rFonts w:ascii="Sylfaen" w:hAnsi="Sylfaen" w:cs="Sylfaen"/>
                <w:sz w:val="20"/>
                <w:szCs w:val="20"/>
                <w:lang w:val="ka-GE"/>
              </w:rPr>
              <w:t>თანამედროვე კანონმდებლობის განვითარების ტენდენციებისა და გამოწვევებს, ხარვეზების სრულყოფისა და გადაწყვეტის ძირითად გზებს; შედარებითი სამართლის არსსა და მეთოდებს.</w:t>
            </w:r>
          </w:p>
        </w:tc>
      </w:tr>
      <w:tr w:rsidR="00BB4CF2" w:rsidRPr="004156D9" w14:paraId="2EA75E0B" w14:textId="77777777" w:rsidTr="00BC71BD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247F5BFC" w14:textId="77777777" w:rsidR="00BB4CF2" w:rsidRPr="004156D9" w:rsidRDefault="00CF54CB" w:rsidP="00D760A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უნარი</w:t>
            </w:r>
          </w:p>
          <w:p w14:paraId="44F88B91" w14:textId="77777777" w:rsidR="00BB4CF2" w:rsidRPr="004156D9" w:rsidRDefault="00BB4CF2" w:rsidP="00D760A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1CC78A" w14:textId="77777777" w:rsidR="009E0C37" w:rsidRPr="00311946" w:rsidRDefault="009E0C37" w:rsidP="00D760A9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11946">
              <w:rPr>
                <w:rFonts w:ascii="Sylfaen" w:hAnsi="Sylfaen" w:cs="Sylfaen"/>
                <w:sz w:val="20"/>
                <w:szCs w:val="20"/>
              </w:rPr>
              <w:t>2</w:t>
            </w:r>
            <w:r w:rsidRPr="0031194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.1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სხვად</w:t>
            </w:r>
            <w:r w:rsidRPr="00311946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სხვა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სამართლის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დარგში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არსებული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Style w:val="nanospell-typo"/>
                <w:rFonts w:ascii="Sylfaen" w:hAnsi="Sylfaen" w:cs="Sylfaen"/>
                <w:sz w:val="20"/>
                <w:szCs w:val="20"/>
              </w:rPr>
              <w:t>შიდაეროვნული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სამართლებრივი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ნორმების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311946">
              <w:rPr>
                <w:rStyle w:val="nanospell-typo"/>
                <w:rFonts w:ascii="Sylfaen" w:hAnsi="Sylfaen" w:cs="Sylfaen"/>
                <w:sz w:val="20"/>
                <w:szCs w:val="20"/>
              </w:rPr>
              <w:t>სამართალწარმოებისა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სასამართლო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პრაქტიკის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სიღრმისეული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გაცნობის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შემდეგ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აანალიზებს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მოქმედ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კანონმდებლობას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სასამართლო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პრაქტიკას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რის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საფუძველზეც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აფასებს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იურიდიული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შემთხვევის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ფაქტობრივ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გარემოებებს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311946">
              <w:rPr>
                <w:rStyle w:val="nanospell-typo"/>
                <w:rFonts w:ascii="Sylfaen" w:hAnsi="Sylfaen" w:cs="Sylfaen"/>
                <w:sz w:val="20"/>
                <w:szCs w:val="20"/>
              </w:rPr>
              <w:t>აიდენტიფიცირებს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არსებულ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პრობლემებს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შეიმუშავებს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სამართლებრივი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პრობლემის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გადაჭრის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საკუთარ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ორიგინალურ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გზებს</w:t>
            </w:r>
            <w:r w:rsidRPr="00311946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</w:p>
          <w:p w14:paraId="7E1FBAEB" w14:textId="77777777" w:rsidR="009E0C37" w:rsidRPr="00311946" w:rsidRDefault="009E0C37" w:rsidP="00D760A9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31194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2.2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განსაზღვრავს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საკუთარი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გადაწყვეტილების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როგორც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დადებით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ასევე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უარყოფით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შედეგებს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სხვადასხვა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სახის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საზოგადოებრივი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ურთიერთობის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სამართლებრივი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Style w:val="nanospell-typo"/>
                <w:rFonts w:ascii="Sylfaen" w:hAnsi="Sylfaen" w:cs="Sylfaen"/>
                <w:sz w:val="20"/>
                <w:szCs w:val="20"/>
              </w:rPr>
              <w:t>რეგულაციისას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ეყრდნობა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ადამიანის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ფუნდამენტური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უფლებების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პრიორიტეტულობას</w:t>
            </w:r>
            <w:r>
              <w:rPr>
                <w:rFonts w:ascii="Sylfaen" w:hAnsi="Sylfaen"/>
                <w:sz w:val="20"/>
                <w:szCs w:val="20"/>
              </w:rPr>
              <w:t>;</w:t>
            </w:r>
          </w:p>
          <w:p w14:paraId="5A0F408C" w14:textId="4A26A0B3" w:rsidR="009E0C37" w:rsidRPr="00311946" w:rsidRDefault="009E0C37" w:rsidP="00D760A9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311946">
              <w:rPr>
                <w:rFonts w:ascii="Sylfaen" w:hAnsi="Sylfaen"/>
                <w:sz w:val="20"/>
                <w:szCs w:val="20"/>
                <w:lang w:val="ka-GE"/>
              </w:rPr>
              <w:t xml:space="preserve">2.3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აცნობიერებს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გადაწყვეტილების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მიღებისას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B7102">
              <w:rPr>
                <w:rStyle w:val="nanospell-typo"/>
                <w:rFonts w:ascii="Sylfaen" w:hAnsi="Sylfaen" w:cs="Sylfaen"/>
                <w:sz w:val="20"/>
                <w:szCs w:val="20"/>
              </w:rPr>
              <w:t>დისკრ</w:t>
            </w:r>
            <w:r w:rsidR="006B7102" w:rsidRPr="006B7102">
              <w:rPr>
                <w:rStyle w:val="nanospell-typo"/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6B7102">
              <w:rPr>
                <w:rStyle w:val="nanospell-typo"/>
                <w:rFonts w:ascii="Sylfaen" w:hAnsi="Sylfaen" w:cs="Sylfaen"/>
                <w:sz w:val="20"/>
                <w:szCs w:val="20"/>
              </w:rPr>
              <w:t>მინაციის</w:t>
            </w:r>
            <w:r w:rsidRPr="006B710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დაუშვებლობას</w:t>
            </w:r>
            <w:r w:rsidRPr="00311946">
              <w:rPr>
                <w:rFonts w:ascii="Sylfaen" w:hAnsi="Sylfaen"/>
                <w:sz w:val="20"/>
                <w:szCs w:val="20"/>
              </w:rPr>
              <w:t>.</w:t>
            </w:r>
            <w:r w:rsidR="00D1385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სამართლის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დარგის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მარეგულირებელი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ნორმების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311946">
              <w:rPr>
                <w:rStyle w:val="nanospell-typo"/>
                <w:rFonts w:ascii="Sylfaen" w:hAnsi="Sylfaen" w:cs="Sylfaen"/>
                <w:sz w:val="20"/>
                <w:szCs w:val="20"/>
              </w:rPr>
              <w:t>ნოვაციების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ახალი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ინსტიტუტების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ცალკეული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სამართლებრივი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დარგების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თავისებურებების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სამართლებრივი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აღწერის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შესაბამისი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მიმართულებით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გამოცდილების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გაზიარების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შემდეგ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პროფესიულ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დონეზე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განმარტავს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13850">
              <w:rPr>
                <w:rFonts w:ascii="Sylfaen" w:hAnsi="Sylfaen" w:cs="Sylfaen"/>
                <w:sz w:val="20"/>
                <w:szCs w:val="20"/>
              </w:rPr>
              <w:t>სამართლებრივ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ნორმებს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რის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საფუძველზეც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ასევე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ამოიცნობს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აქტუალურ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სამართლებრივ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პრობლემას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გეგმავს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კვლევით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11946">
              <w:rPr>
                <w:rFonts w:ascii="Sylfaen" w:hAnsi="Sylfaen" w:cs="Sylfaen"/>
                <w:sz w:val="20"/>
                <w:szCs w:val="20"/>
              </w:rPr>
              <w:t>პროცესს</w:t>
            </w:r>
            <w:r>
              <w:rPr>
                <w:rFonts w:ascii="Sylfaen" w:hAnsi="Sylfaen"/>
                <w:sz w:val="20"/>
                <w:szCs w:val="20"/>
              </w:rPr>
              <w:t>;</w:t>
            </w:r>
            <w:r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45858761" w14:textId="222D0DA6" w:rsidR="002E4EC0" w:rsidRPr="00D13850" w:rsidRDefault="00675B08" w:rsidP="00D760A9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2.4</w:t>
            </w:r>
            <w:r w:rsidR="009E0C37" w:rsidRPr="0031194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სასამართლო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გადაწყვეტილებათა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სხვადასხვა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პრობლემური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საკითხის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გადაწყვეტის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შესახებ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მეცნიერული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არგუმენტების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ანალიზის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შესაბამის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საკითხზე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უცხოური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სამართლებრივი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წყაროებიდან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ინფორმაციის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მოძიების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წერის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საფუძვლების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გაცნობის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შედეგად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შეიმუშავებს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კვლევით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 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ნაშრომს</w:t>
            </w:r>
            <w:r w:rsidR="009E0C37">
              <w:rPr>
                <w:rFonts w:ascii="Sylfaen" w:hAnsi="Sylfaen"/>
                <w:sz w:val="20"/>
                <w:szCs w:val="20"/>
              </w:rPr>
              <w:t>;</w:t>
            </w:r>
            <w:r w:rsidR="00D1385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ახდენს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საკუთარი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კვლევის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ზეპირად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და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წერილობითი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სახით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მყარ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არგუმენტებზე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დაფუძნებულ</w:t>
            </w:r>
            <w:r w:rsidR="009E0C37" w:rsidRPr="0031194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311946">
              <w:rPr>
                <w:rFonts w:ascii="Sylfaen" w:hAnsi="Sylfaen" w:cs="Sylfaen"/>
                <w:sz w:val="20"/>
                <w:szCs w:val="20"/>
              </w:rPr>
              <w:t>კომუნიკაციას</w:t>
            </w:r>
            <w:r w:rsidR="009E0C37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BB4CF2" w:rsidRPr="004156D9" w14:paraId="00AB4705" w14:textId="77777777" w:rsidTr="00BC71BD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65CFA29C" w14:textId="77777777" w:rsidR="00BB4CF2" w:rsidRPr="004156D9" w:rsidRDefault="00CF54CB" w:rsidP="00D760A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პასუხისმგებლობა და ავტონომიურობა</w:t>
            </w:r>
          </w:p>
        </w:tc>
        <w:tc>
          <w:tcPr>
            <w:tcW w:w="80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9FA21" w14:textId="77777777" w:rsidR="009E0C37" w:rsidRPr="009E0C37" w:rsidRDefault="009E0C37" w:rsidP="00D760A9">
            <w:pPr>
              <w:pStyle w:val="ListParagraph"/>
              <w:spacing w:line="240" w:lineRule="auto"/>
              <w:ind w:left="78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3.1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ab/>
              <w:t xml:space="preserve">პრაქტიკული საქმიანობის განხორციელებისას დაიცავს ეთიკის, სამართლიანობისა და მორალის ძირითადი პრინციპებს; </w:t>
            </w:r>
          </w:p>
          <w:p w14:paraId="7E7DACA9" w14:textId="77777777" w:rsidR="009E0C37" w:rsidRPr="009E0C37" w:rsidRDefault="009E0C37" w:rsidP="00D760A9">
            <w:pPr>
              <w:pStyle w:val="ListParagraph"/>
              <w:spacing w:line="240" w:lineRule="auto"/>
              <w:ind w:left="78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3.2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ab/>
              <w:t>სამაგისტრო პროგრამის ფარგლებში სამეცნიერო კვლევითი საქმიანობის ძირითად პრინციპების გაცნობის, განხორციელებული კვლევითი საქმიანობის შედეგად პატივს ცემს აკადემიური პატიოსნების წესებს, არ მიმართავს პლაგიატს, ახდენს ზუსტ და ცხად ციტირებებს, საწინააღმდეგო აზრს განიხილავს პატივისცემით; ეფექტური კვლევითი საქმიანობის განხორციელების მიზნით, კი სწორად გეგმავს კვლევის პროცესს;</w:t>
            </w:r>
          </w:p>
          <w:p w14:paraId="3655C615" w14:textId="77777777" w:rsidR="009E0C37" w:rsidRPr="009E0C37" w:rsidRDefault="009E0C37" w:rsidP="00D760A9">
            <w:pPr>
              <w:pStyle w:val="ListParagraph"/>
              <w:spacing w:line="240" w:lineRule="auto"/>
              <w:ind w:left="78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3.3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ab/>
              <w:t xml:space="preserve">ავლენს თანამედროვე სამართლებრივი ინფორმაციის დამოუკიდებლად მოძიებისა და შესაბამის სფეროში სწავლის დამოუკიდებლად წარმართვის უნარს; </w:t>
            </w:r>
          </w:p>
          <w:p w14:paraId="634F9F9D" w14:textId="05A3C669" w:rsidR="007806FE" w:rsidRPr="00D13850" w:rsidRDefault="009E0C37" w:rsidP="00D760A9">
            <w:pPr>
              <w:pStyle w:val="ListParagraph"/>
              <w:spacing w:line="240" w:lineRule="auto"/>
              <w:ind w:left="78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>3.4</w:t>
            </w:r>
            <w:r w:rsidRPr="009E0C37">
              <w:rPr>
                <w:rFonts w:ascii="Sylfaen" w:hAnsi="Sylfaen" w:cs="Sylfaen"/>
                <w:sz w:val="20"/>
                <w:szCs w:val="20"/>
                <w:lang w:val="ka-GE"/>
              </w:rPr>
              <w:tab/>
              <w:t xml:space="preserve">შეძლებს პრობლემური საკითხების კოლექტიურად გადაწყვეტას, შეფასებას და გაზიარებას; </w:t>
            </w:r>
            <w:r w:rsidRPr="00D13850">
              <w:rPr>
                <w:rFonts w:ascii="Sylfaen" w:hAnsi="Sylfaen" w:cs="Sylfaen"/>
                <w:sz w:val="20"/>
                <w:szCs w:val="20"/>
                <w:lang w:val="ka-GE"/>
              </w:rPr>
              <w:t>გამოხატავს პატივისცემას დემოკრატიული ღირებულებებისადმი და აღიარებს დემოკრატიის პირობებში ბალანსის აუცილებლობას თავისუფლებასა და პასუხისმგებლობას შორის.</w:t>
            </w:r>
          </w:p>
        </w:tc>
      </w:tr>
      <w:tr w:rsidR="00BB4CF2" w:rsidRPr="004156D9" w14:paraId="60D01678" w14:textId="77777777" w:rsidTr="00BC71BD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5D03D65" w14:textId="2C810B7A" w:rsidR="00BB4CF2" w:rsidRPr="004156D9" w:rsidRDefault="00BB4CF2" w:rsidP="00D760A9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="00562945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4156D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BB4CF2" w:rsidRPr="007C2DE7" w14:paraId="19DE14D9" w14:textId="77777777" w:rsidTr="00BC71BD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80B84" w14:textId="77777777" w:rsidR="009E0C37" w:rsidRDefault="009E0C37" w:rsidP="00D76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E2DD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თეორიული და პრაქტიკული კომპონენტების კომბინაციაზე დამყარებული ინტერაქტიული სწავლება ემსახურება სტუდენტის დამოუკიდებელი განვითარების ხელშეწყობას, რაც დასაქმების ბაზრის შესაბამისი ცოდნის მიღებას, უნარჩვევებისა და ღირებულებების გამომუშვებას ისახავს მიზნად. </w:t>
            </w:r>
            <w:r w:rsidRPr="005E2DD7">
              <w:rPr>
                <w:rFonts w:ascii="Sylfaen" w:hAnsi="Sylfaen"/>
                <w:sz w:val="20"/>
                <w:szCs w:val="20"/>
              </w:rPr>
              <w:t>თითოეული სასწავლო კურსის სილაბუსი ითვალისწინებს სასწავლო კურსის მიზნის მისაღწევ მეთოდებს, რაც სტუდენტზე ორიენტირებული სწავლების პრინციპებს ეფუ</w:t>
            </w:r>
            <w:r w:rsidRPr="004E7D72">
              <w:rPr>
                <w:rFonts w:ascii="Sylfaen" w:hAnsi="Sylfaen"/>
                <w:sz w:val="20"/>
                <w:szCs w:val="20"/>
              </w:rPr>
              <w:t>ძნება.</w:t>
            </w:r>
            <w:r w:rsidRPr="004E7D7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E7D72">
              <w:rPr>
                <w:rFonts w:ascii="Sylfaen" w:hAnsi="Sylfaen"/>
                <w:sz w:val="20"/>
                <w:szCs w:val="20"/>
              </w:rPr>
              <w:t>სწავლების მეთოდების შერჩევისას გაითვალისწინება სასწავლო კურსის მიზანი და სავარაუდო შედეგი</w:t>
            </w:r>
            <w:r w:rsidRPr="004E7D72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</w:p>
          <w:p w14:paraId="4F5E9E9E" w14:textId="77777777" w:rsidR="009E0C37" w:rsidRPr="007C2DE7" w:rsidRDefault="009E0C37" w:rsidP="00D76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სწავლა-სწავლება მიმდინარეობს ლექციის, პრაქტიკული მუშაობისა და ელექტრონული სწავლების მეთოდებით.</w:t>
            </w:r>
          </w:p>
          <w:p w14:paraId="7BF8012A" w14:textId="77777777" w:rsidR="009E0C37" w:rsidRDefault="009E0C37" w:rsidP="00D76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C2DE7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სწავლის შედეგების მისაღწევად გამოიყენება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შემდეგი აქტივობები: </w:t>
            </w:r>
          </w:p>
          <w:p w14:paraId="7451AC6E" w14:textId="77777777" w:rsidR="009E0C37" w:rsidRPr="00AC3904" w:rsidRDefault="009E0C37" w:rsidP="00D76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AC3904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ცოდნა და გაცნობიერება: </w:t>
            </w:r>
          </w:p>
          <w:p w14:paraId="7C50E1AE" w14:textId="77777777" w:rsidR="009E0C37" w:rsidRPr="000A4710" w:rsidRDefault="009E0C37" w:rsidP="00D760A9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A4710">
              <w:rPr>
                <w:rFonts w:ascii="Sylfaen" w:hAnsi="Sylfaen"/>
                <w:sz w:val="20"/>
                <w:szCs w:val="20"/>
                <w:lang w:val="ka-GE"/>
              </w:rPr>
              <w:t>ინდუქცია, დედუქცია, ანალიზი;</w:t>
            </w:r>
          </w:p>
          <w:p w14:paraId="45EEDBCD" w14:textId="77777777" w:rsidR="009E0C37" w:rsidRPr="000A4710" w:rsidRDefault="009E0C37" w:rsidP="00D760A9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A4710">
              <w:rPr>
                <w:rFonts w:ascii="Sylfaen" w:hAnsi="Sylfaen"/>
                <w:sz w:val="20"/>
                <w:szCs w:val="20"/>
                <w:lang w:val="ka-GE"/>
              </w:rPr>
              <w:t xml:space="preserve">წიგნზე მუშაობა; </w:t>
            </w:r>
          </w:p>
          <w:p w14:paraId="77733098" w14:textId="77777777" w:rsidR="009E0C37" w:rsidRPr="000A4710" w:rsidRDefault="009E0C37" w:rsidP="00D760A9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A4710">
              <w:rPr>
                <w:rFonts w:ascii="Sylfaen" w:hAnsi="Sylfaen"/>
                <w:sz w:val="20"/>
                <w:szCs w:val="20"/>
                <w:lang w:val="ka-GE"/>
              </w:rPr>
              <w:t xml:space="preserve">წერითი მუშაობა; </w:t>
            </w:r>
          </w:p>
          <w:p w14:paraId="191C315B" w14:textId="77777777" w:rsidR="009E0C37" w:rsidRPr="000A4710" w:rsidRDefault="009E0C37" w:rsidP="00D760A9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A4710">
              <w:rPr>
                <w:rFonts w:ascii="Sylfaen" w:hAnsi="Sylfaen"/>
                <w:sz w:val="20"/>
                <w:szCs w:val="20"/>
                <w:lang w:val="ka-GE"/>
              </w:rPr>
              <w:t>ვერბალური ახსნა–განმარტება;</w:t>
            </w:r>
          </w:p>
          <w:p w14:paraId="699E2687" w14:textId="77777777" w:rsidR="009E0C37" w:rsidRPr="000A4710" w:rsidRDefault="009E0C37" w:rsidP="00D760A9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A4710">
              <w:rPr>
                <w:rFonts w:ascii="Sylfaen" w:hAnsi="Sylfaen"/>
                <w:sz w:val="20"/>
                <w:szCs w:val="20"/>
                <w:lang w:val="ka-GE"/>
              </w:rPr>
              <w:t xml:space="preserve">დემონსტრირება; </w:t>
            </w:r>
          </w:p>
          <w:p w14:paraId="73390B44" w14:textId="77777777" w:rsidR="009E0C37" w:rsidRPr="000A4710" w:rsidRDefault="009E0C37" w:rsidP="00D760A9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A4710">
              <w:rPr>
                <w:rFonts w:ascii="Sylfaen" w:hAnsi="Sylfaen"/>
                <w:sz w:val="20"/>
                <w:szCs w:val="20"/>
                <w:lang w:val="ka-GE"/>
              </w:rPr>
              <w:t xml:space="preserve">შემთხვევის ანალიზი (Case study); </w:t>
            </w:r>
          </w:p>
          <w:p w14:paraId="6E722410" w14:textId="77777777" w:rsidR="009E0C37" w:rsidRPr="000A4710" w:rsidRDefault="009E0C37" w:rsidP="00D760A9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A4710">
              <w:rPr>
                <w:rFonts w:ascii="Sylfaen" w:hAnsi="Sylfaen"/>
                <w:sz w:val="20"/>
                <w:szCs w:val="20"/>
                <w:lang w:val="ka-GE"/>
              </w:rPr>
              <w:t xml:space="preserve">დამოუკიდებელი სწავლა; </w:t>
            </w:r>
          </w:p>
          <w:p w14:paraId="2BDE7D77" w14:textId="77777777" w:rsidR="009E0C37" w:rsidRPr="000A4710" w:rsidRDefault="009E0C37" w:rsidP="00D760A9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A4710">
              <w:rPr>
                <w:rFonts w:ascii="Sylfaen" w:hAnsi="Sylfaen"/>
                <w:sz w:val="20"/>
                <w:szCs w:val="20"/>
                <w:lang w:val="ka-GE"/>
              </w:rPr>
              <w:t xml:space="preserve">პრობლემაზე დაფუძნებული სწავლება (PBL); </w:t>
            </w:r>
          </w:p>
          <w:p w14:paraId="117FF741" w14:textId="77777777" w:rsidR="009E0C37" w:rsidRPr="00194DCB" w:rsidRDefault="009E0C37" w:rsidP="00D760A9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A4710">
              <w:rPr>
                <w:rFonts w:ascii="Sylfaen" w:hAnsi="Sylfaen"/>
                <w:sz w:val="20"/>
                <w:szCs w:val="20"/>
                <w:lang w:val="ka-GE"/>
              </w:rPr>
              <w:t xml:space="preserve">გონებრივი იერიში (Brain storming); </w:t>
            </w:r>
          </w:p>
          <w:p w14:paraId="753D34DA" w14:textId="77777777" w:rsidR="009E0C37" w:rsidRPr="00AC3904" w:rsidRDefault="009E0C37" w:rsidP="00D76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AC3904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უნარი: </w:t>
            </w:r>
          </w:p>
          <w:p w14:paraId="482190E5" w14:textId="77777777" w:rsidR="009E0C37" w:rsidRPr="000A4710" w:rsidRDefault="009E0C37" w:rsidP="00D760A9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A4710">
              <w:rPr>
                <w:rFonts w:ascii="Sylfaen" w:hAnsi="Sylfaen"/>
                <w:sz w:val="20"/>
                <w:szCs w:val="20"/>
                <w:lang w:val="ka-GE"/>
              </w:rPr>
              <w:t xml:space="preserve">ქმედებაზე ორიენტირებული სწავლება (lBD); </w:t>
            </w:r>
          </w:p>
          <w:p w14:paraId="4AC08B37" w14:textId="77777777" w:rsidR="009E0C37" w:rsidRPr="000A4710" w:rsidRDefault="009E0C37" w:rsidP="00D760A9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A4710">
              <w:rPr>
                <w:rFonts w:ascii="Sylfaen" w:hAnsi="Sylfaen"/>
                <w:sz w:val="20"/>
                <w:szCs w:val="20"/>
                <w:lang w:val="ka-GE"/>
              </w:rPr>
              <w:t xml:space="preserve">როლური და სიტუაციური თამაშები; </w:t>
            </w:r>
          </w:p>
          <w:p w14:paraId="57A997A5" w14:textId="77777777" w:rsidR="009E0C37" w:rsidRPr="000A4710" w:rsidRDefault="009E0C37" w:rsidP="00D760A9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A4710">
              <w:rPr>
                <w:rFonts w:ascii="Sylfaen" w:hAnsi="Sylfaen"/>
                <w:sz w:val="20"/>
                <w:szCs w:val="20"/>
                <w:lang w:val="ka-GE"/>
              </w:rPr>
              <w:t xml:space="preserve">შემთხვევის ანალიზი (Case study); </w:t>
            </w:r>
          </w:p>
          <w:p w14:paraId="202B668A" w14:textId="77777777" w:rsidR="009E0C37" w:rsidRPr="000A4710" w:rsidRDefault="009E0C37" w:rsidP="00D760A9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A4710">
              <w:rPr>
                <w:rFonts w:ascii="Sylfaen" w:hAnsi="Sylfaen"/>
                <w:sz w:val="20"/>
                <w:szCs w:val="20"/>
                <w:lang w:val="ka-GE"/>
              </w:rPr>
              <w:t>გონებრივი იერიში (Brain storming);</w:t>
            </w:r>
          </w:p>
          <w:p w14:paraId="3C098E8E" w14:textId="77777777" w:rsidR="009E0C37" w:rsidRPr="000A4710" w:rsidRDefault="009E0C37" w:rsidP="00D760A9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A4710">
              <w:rPr>
                <w:rFonts w:ascii="Sylfaen" w:hAnsi="Sylfaen"/>
                <w:sz w:val="20"/>
                <w:szCs w:val="20"/>
                <w:lang w:val="ka-GE"/>
              </w:rPr>
              <w:t xml:space="preserve">ევრისტიკული მეთოდი; </w:t>
            </w:r>
            <w:r w:rsidRPr="000A4710">
              <w:rPr>
                <w:sz w:val="20"/>
                <w:szCs w:val="20"/>
              </w:rPr>
              <w:sym w:font="Symbol" w:char="F0B7"/>
            </w:r>
            <w:r w:rsidRPr="000A4710">
              <w:rPr>
                <w:rFonts w:ascii="Sylfaen" w:hAnsi="Sylfaen"/>
                <w:sz w:val="20"/>
                <w:szCs w:val="20"/>
                <w:lang w:val="ka-GE"/>
              </w:rPr>
              <w:t xml:space="preserve"> გუნდური (collaborative) მუშაობა; </w:t>
            </w:r>
          </w:p>
          <w:p w14:paraId="55AEAFEE" w14:textId="77777777" w:rsidR="009E0C37" w:rsidRPr="000A4710" w:rsidRDefault="009E0C37" w:rsidP="00D760A9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A4710">
              <w:rPr>
                <w:rFonts w:ascii="Sylfaen" w:hAnsi="Sylfaen"/>
                <w:sz w:val="20"/>
                <w:szCs w:val="20"/>
                <w:lang w:val="ka-GE"/>
              </w:rPr>
              <w:t xml:space="preserve">დისკუსია/დებატები; </w:t>
            </w:r>
          </w:p>
          <w:p w14:paraId="29A02F34" w14:textId="77777777" w:rsidR="009E0C37" w:rsidRPr="000A4710" w:rsidRDefault="009E0C37" w:rsidP="00D760A9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A4710">
              <w:rPr>
                <w:rFonts w:ascii="Sylfaen" w:hAnsi="Sylfaen"/>
                <w:sz w:val="20"/>
                <w:szCs w:val="20"/>
                <w:lang w:val="ka-GE"/>
              </w:rPr>
              <w:t xml:space="preserve">ანალიზი; </w:t>
            </w:r>
          </w:p>
          <w:p w14:paraId="013FAD65" w14:textId="77777777" w:rsidR="009E0C37" w:rsidRPr="000A4710" w:rsidRDefault="009E0C37" w:rsidP="00D760A9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A4710">
              <w:rPr>
                <w:rFonts w:ascii="Sylfaen" w:hAnsi="Sylfaen"/>
                <w:sz w:val="20"/>
                <w:szCs w:val="20"/>
                <w:lang w:val="ka-GE"/>
              </w:rPr>
              <w:t>პრობლემაზე დაფუძნებული სწავლება (PBL);</w:t>
            </w:r>
          </w:p>
          <w:p w14:paraId="02EBA475" w14:textId="77777777" w:rsidR="009E0C37" w:rsidRPr="000A4710" w:rsidRDefault="009E0C37" w:rsidP="00D760A9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A4710">
              <w:rPr>
                <w:rFonts w:ascii="Sylfaen" w:hAnsi="Sylfaen"/>
                <w:sz w:val="20"/>
                <w:szCs w:val="20"/>
                <w:lang w:val="ka-GE"/>
              </w:rPr>
              <w:t xml:space="preserve">პროექტის შემუშავება და პრეზენტაცია (ზეპირი, Power Point და სხვა); </w:t>
            </w:r>
          </w:p>
          <w:p w14:paraId="2510C8CA" w14:textId="77777777" w:rsidR="009E0C37" w:rsidRPr="00194DCB" w:rsidRDefault="009E0C37" w:rsidP="00D760A9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0A4710">
              <w:rPr>
                <w:rFonts w:ascii="Sylfaen" w:hAnsi="Sylfaen"/>
                <w:sz w:val="20"/>
                <w:szCs w:val="20"/>
                <w:lang w:val="ka-GE"/>
              </w:rPr>
              <w:t>პრაქტიკული მეთოდები</w:t>
            </w:r>
            <w:r w:rsidRPr="000A4710">
              <w:rPr>
                <w:rFonts w:ascii="Sylfaen" w:hAnsi="Sylfaen"/>
                <w:sz w:val="20"/>
                <w:szCs w:val="20"/>
              </w:rPr>
              <w:t>.</w:t>
            </w:r>
          </w:p>
          <w:p w14:paraId="0FF3B9C6" w14:textId="77777777" w:rsidR="009E0C37" w:rsidRPr="00AC3904" w:rsidRDefault="009E0C37" w:rsidP="00D76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AC3904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პასუხისმგებლობა და ავტონომიურობა: </w:t>
            </w:r>
          </w:p>
          <w:p w14:paraId="142A9798" w14:textId="72BE3452" w:rsidR="009E0C37" w:rsidRPr="00562302" w:rsidRDefault="009E0C37" w:rsidP="00D760A9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62302">
              <w:rPr>
                <w:rFonts w:ascii="Sylfaen" w:hAnsi="Sylfaen"/>
                <w:sz w:val="20"/>
                <w:szCs w:val="20"/>
                <w:lang w:val="ka-GE"/>
              </w:rPr>
              <w:t xml:space="preserve">დამოუკიდებელი სწავლა (ესეს, რეფერატის, პროექტის, მოხსენების მომზადება); </w:t>
            </w:r>
          </w:p>
          <w:p w14:paraId="410655F5" w14:textId="0C276E1B" w:rsidR="009E0C37" w:rsidRPr="00562302" w:rsidRDefault="009E0C37" w:rsidP="00D760A9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62302">
              <w:rPr>
                <w:rFonts w:ascii="Sylfaen" w:hAnsi="Sylfaen"/>
                <w:sz w:val="20"/>
                <w:szCs w:val="20"/>
                <w:lang w:val="ka-GE"/>
              </w:rPr>
              <w:t xml:space="preserve">პრობლემაზე დაფუძნებული სწავლება (PBL); </w:t>
            </w:r>
          </w:p>
          <w:p w14:paraId="29FAE98A" w14:textId="11A80254" w:rsidR="00BB4CF2" w:rsidRPr="00562302" w:rsidRDefault="009E0C37" w:rsidP="00D760A9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562302">
              <w:rPr>
                <w:rFonts w:ascii="Sylfaen" w:hAnsi="Sylfaen"/>
                <w:sz w:val="20"/>
                <w:szCs w:val="20"/>
                <w:lang w:val="ka-GE"/>
              </w:rPr>
              <w:t>დისკუსია-დებატები, რომელთა დროსაც სტუდენტი შეძლებს წარმოაჩინოს ეთიკური ნორმების გაგებისა და არგუმენტაციის უნარ-ჩვევები</w:t>
            </w:r>
            <w:r w:rsidRPr="00562302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BB4CF2" w:rsidRPr="004156D9" w14:paraId="62AF8095" w14:textId="77777777" w:rsidTr="00BC71BD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7D287C5" w14:textId="77777777" w:rsidR="00BB4CF2" w:rsidRPr="004156D9" w:rsidRDefault="00BB4CF2" w:rsidP="00D760A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პროგრამის სტრუქტურა</w:t>
            </w:r>
          </w:p>
        </w:tc>
      </w:tr>
      <w:tr w:rsidR="00BB4CF2" w:rsidRPr="004156D9" w14:paraId="205A483F" w14:textId="77777777" w:rsidTr="00BC71BD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E68343" w14:textId="0A1626D5" w:rsidR="00BB4CF2" w:rsidRPr="004156D9" w:rsidRDefault="00BB4CF2" w:rsidP="00D760A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 მოცულობა</w:t>
            </w:r>
            <w:r w:rsidRPr="004156D9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="0095474F" w:rsidRPr="004156D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="006F64DA" w:rsidRPr="004156D9">
              <w:rPr>
                <w:rFonts w:ascii="Sylfaen" w:hAnsi="Sylfaen" w:cs="Sylfaen"/>
                <w:sz w:val="20"/>
                <w:szCs w:val="20"/>
                <w:lang w:val="ka-GE"/>
              </w:rPr>
              <w:t>20</w:t>
            </w:r>
            <w:r w:rsidR="00AE7F8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56D9">
              <w:rPr>
                <w:rFonts w:ascii="Sylfaen" w:hAnsi="Sylfaen"/>
                <w:sz w:val="20"/>
                <w:szCs w:val="20"/>
              </w:rPr>
              <w:t xml:space="preserve">ECTS </w:t>
            </w:r>
            <w:r w:rsidRPr="004156D9">
              <w:rPr>
                <w:rFonts w:ascii="Sylfaen" w:hAnsi="Sylfaen"/>
                <w:sz w:val="20"/>
                <w:szCs w:val="20"/>
                <w:lang w:val="ka-GE"/>
              </w:rPr>
              <w:t>კრედიტი</w:t>
            </w:r>
            <w:r w:rsidR="004F24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1C5908">
              <w:rPr>
                <w:rFonts w:ascii="Sylfaen" w:hAnsi="Sylfaen"/>
                <w:sz w:val="20"/>
                <w:szCs w:val="20"/>
                <w:lang w:val="ka-GE"/>
              </w:rPr>
              <w:t>მოიცავს სასწავლო, პრაქტიკულ და კვლევით კომპონენტ</w:t>
            </w:r>
            <w:r w:rsidR="001944F5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="001C590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4F2412">
              <w:rPr>
                <w:rFonts w:ascii="Sylfaen" w:hAnsi="Sylfaen"/>
                <w:sz w:val="20"/>
                <w:szCs w:val="20"/>
                <w:lang w:val="ka-GE"/>
              </w:rPr>
              <w:t>, კერძოდ:</w:t>
            </w:r>
            <w:r w:rsidR="006A687A" w:rsidRPr="004156D9">
              <w:rPr>
                <w:rFonts w:ascii="Sylfaen" w:hAnsi="Sylfaen"/>
                <w:sz w:val="20"/>
                <w:szCs w:val="20"/>
                <w:lang w:val="ka-GE"/>
              </w:rPr>
              <w:tab/>
            </w:r>
          </w:p>
          <w:p w14:paraId="5D28DE9F" w14:textId="1E0BA843" w:rsidR="004F2412" w:rsidRDefault="004F2412" w:rsidP="00D760A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72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ძირითადი სწავლის სფეროს 3</w:t>
            </w:r>
            <w:r w:rsidR="00DE77C0" w:rsidRPr="004F241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0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კრედიტიან</w:t>
            </w:r>
            <w:r w:rsidR="001944F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</w:t>
            </w:r>
            <w:r w:rsidR="00DE77C0" w:rsidRPr="004F241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30692" w:rsidRPr="004F2412">
              <w:rPr>
                <w:rFonts w:ascii="Sylfaen" w:hAnsi="Sylfaen" w:cs="Sylfaen"/>
                <w:sz w:val="20"/>
                <w:szCs w:val="20"/>
                <w:lang w:val="ka-GE"/>
              </w:rPr>
              <w:t>სავალდებულო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სასწავლო </w:t>
            </w:r>
            <w:r w:rsidR="001944F5">
              <w:rPr>
                <w:rFonts w:ascii="Sylfaen" w:hAnsi="Sylfaen" w:cs="Sylfaen"/>
                <w:sz w:val="20"/>
                <w:szCs w:val="20"/>
                <w:lang w:val="ka-GE"/>
              </w:rPr>
              <w:t>კურსები</w:t>
            </w:r>
            <w:r w:rsidR="00985FC7">
              <w:rPr>
                <w:rStyle w:val="FootnoteReference"/>
                <w:rFonts w:ascii="Sylfaen" w:hAnsi="Sylfaen" w:cs="Sylfaen"/>
                <w:sz w:val="20"/>
                <w:szCs w:val="20"/>
                <w:lang w:val="ka-GE"/>
              </w:rPr>
              <w:footnoteReference w:id="1"/>
            </w:r>
            <w:r w:rsidR="00985FC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;</w:t>
            </w:r>
          </w:p>
          <w:p w14:paraId="6A60220B" w14:textId="7BC68F3D" w:rsidR="00562302" w:rsidRPr="00562302" w:rsidRDefault="00562302" w:rsidP="00D760A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72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ძირითადი სწავლის სფეროს 3</w:t>
            </w:r>
            <w:r w:rsidR="00985FC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0</w:t>
            </w:r>
            <w:r w:rsidRPr="004F241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კრედიტიან</w:t>
            </w:r>
            <w:r w:rsidR="001944F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</w:t>
            </w:r>
            <w:r w:rsidRPr="004F241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არჩევით</w:t>
            </w:r>
            <w:r w:rsidR="001944F5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სასწავლო </w:t>
            </w:r>
            <w:r w:rsidR="001944F5">
              <w:rPr>
                <w:rFonts w:ascii="Sylfaen" w:hAnsi="Sylfaen" w:cs="Sylfaen"/>
                <w:sz w:val="20"/>
                <w:szCs w:val="20"/>
                <w:lang w:val="ka-GE"/>
              </w:rPr>
              <w:t>კურსები</w:t>
            </w:r>
            <w:r w:rsidR="00985FC7">
              <w:rPr>
                <w:rStyle w:val="FootnoteReference"/>
                <w:rFonts w:ascii="Sylfaen" w:hAnsi="Sylfaen" w:cs="Sylfaen"/>
                <w:sz w:val="20"/>
                <w:szCs w:val="20"/>
                <w:lang w:val="ka-GE"/>
              </w:rPr>
              <w:footnoteReference w:id="2"/>
            </w:r>
            <w:r w:rsidR="00985FC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;</w:t>
            </w:r>
          </w:p>
          <w:p w14:paraId="688066EC" w14:textId="1CF81965" w:rsidR="00562302" w:rsidRDefault="00562302" w:rsidP="00D760A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72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lang w:val="ka-GE"/>
              </w:rPr>
              <w:t>სავალდებულო პრაქტიკულ</w:t>
            </w:r>
            <w:r w:rsidR="00985FC7">
              <w:rPr>
                <w:rFonts w:ascii="Sylfaen" w:hAnsi="Sylfaen" w:cs="Sylfaen"/>
                <w:bCs/>
                <w:sz w:val="20"/>
                <w:lang w:val="ka-GE"/>
              </w:rPr>
              <w:t>ი</w:t>
            </w:r>
            <w:r>
              <w:rPr>
                <w:rFonts w:ascii="Sylfaen" w:hAnsi="Sylfaen" w:cs="Sylfaen"/>
                <w:bCs/>
                <w:sz w:val="20"/>
                <w:lang w:val="ka-GE"/>
              </w:rPr>
              <w:t xml:space="preserve"> </w:t>
            </w:r>
            <w:r w:rsidR="00985FC7">
              <w:rPr>
                <w:rFonts w:ascii="Sylfaen" w:hAnsi="Sylfaen" w:cs="Sylfaen"/>
                <w:bCs/>
                <w:sz w:val="20"/>
                <w:lang w:val="ka-GE"/>
              </w:rPr>
              <w:t>კომპონენტი</w:t>
            </w:r>
            <w:r w:rsidR="009312A3">
              <w:rPr>
                <w:rStyle w:val="FootnoteReference"/>
                <w:rFonts w:ascii="Sylfaen" w:hAnsi="Sylfaen" w:cs="Sylfaen"/>
                <w:bCs/>
                <w:sz w:val="20"/>
                <w:lang w:val="ka-GE"/>
              </w:rPr>
              <w:footnoteReference w:id="3"/>
            </w:r>
            <w:r>
              <w:rPr>
                <w:rFonts w:ascii="Sylfaen" w:hAnsi="Sylfaen" w:cs="Sylfaen"/>
                <w:bCs/>
                <w:sz w:val="20"/>
                <w:lang w:val="ka-GE"/>
              </w:rPr>
              <w:t xml:space="preserve"> – 30 კრედიტი</w:t>
            </w:r>
            <w:r w:rsidR="004D41DE">
              <w:rPr>
                <w:rFonts w:ascii="Sylfaen" w:hAnsi="Sylfaen" w:cs="Sylfaen"/>
                <w:bCs/>
                <w:sz w:val="20"/>
                <w:lang w:val="ka-GE"/>
              </w:rPr>
              <w:t>;</w:t>
            </w:r>
          </w:p>
          <w:p w14:paraId="7B4F5D2B" w14:textId="05F55A7C" w:rsidR="00562302" w:rsidRPr="009312A3" w:rsidRDefault="00562302" w:rsidP="00D760A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72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9312A3">
              <w:rPr>
                <w:rFonts w:ascii="Sylfaen" w:hAnsi="Sylfaen" w:cs="Sylfaen"/>
                <w:bCs/>
                <w:sz w:val="20"/>
                <w:lang w:val="ka-GE"/>
              </w:rPr>
              <w:t>სავალდებულო სამეცნიერო კვლევის კომპონენტ</w:t>
            </w:r>
            <w:r w:rsidR="009312A3" w:rsidRPr="009312A3">
              <w:rPr>
                <w:rFonts w:ascii="Sylfaen" w:hAnsi="Sylfaen" w:cs="Sylfaen"/>
                <w:bCs/>
                <w:sz w:val="20"/>
                <w:lang w:val="ka-GE"/>
              </w:rPr>
              <w:t>ი</w:t>
            </w:r>
            <w:r w:rsidR="004D41DE">
              <w:rPr>
                <w:rStyle w:val="FootnoteReference"/>
                <w:rFonts w:ascii="Sylfaen" w:hAnsi="Sylfaen" w:cs="Sylfaen"/>
                <w:bCs/>
                <w:sz w:val="20"/>
                <w:lang w:val="ka-GE"/>
              </w:rPr>
              <w:footnoteReference w:id="4"/>
            </w:r>
            <w:r w:rsidRPr="009312A3">
              <w:rPr>
                <w:rFonts w:ascii="Sylfaen" w:hAnsi="Sylfaen" w:cs="Sylfaen"/>
                <w:bCs/>
                <w:sz w:val="20"/>
                <w:lang w:val="ka-GE"/>
              </w:rPr>
              <w:t xml:space="preserve"> – 30 კრედიტი.</w:t>
            </w:r>
          </w:p>
          <w:p w14:paraId="4899EA82" w14:textId="47EEEFD2" w:rsidR="00BB4CF2" w:rsidRPr="004156D9" w:rsidRDefault="00BB4CF2" w:rsidP="00D760A9">
            <w:pPr>
              <w:spacing w:after="0" w:line="240" w:lineRule="auto"/>
              <w:jc w:val="right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დანართი 1</w:t>
            </w:r>
          </w:p>
          <w:p w14:paraId="53C65DF5" w14:textId="77777777" w:rsidR="00BB4CF2" w:rsidRPr="004156D9" w:rsidRDefault="00BB4CF2" w:rsidP="00D760A9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კურსების განაწილება სემესტრებისა და კრედიტების მიხედვით</w:t>
            </w:r>
          </w:p>
          <w:p w14:paraId="7C0F6CF2" w14:textId="77777777" w:rsidR="006A687A" w:rsidRPr="004156D9" w:rsidRDefault="006A687A" w:rsidP="00D760A9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tbl>
            <w:tblPr>
              <w:tblStyle w:val="TableGrid"/>
              <w:tblW w:w="11064" w:type="dxa"/>
              <w:tblLayout w:type="fixed"/>
              <w:tblLook w:val="04A0" w:firstRow="1" w:lastRow="0" w:firstColumn="1" w:lastColumn="0" w:noHBand="0" w:noVBand="1"/>
            </w:tblPr>
            <w:tblGrid>
              <w:gridCol w:w="1567"/>
              <w:gridCol w:w="1986"/>
              <w:gridCol w:w="1844"/>
              <w:gridCol w:w="1850"/>
              <w:gridCol w:w="1974"/>
              <w:gridCol w:w="1843"/>
            </w:tblGrid>
            <w:tr w:rsidR="003D4567" w:rsidRPr="004156D9" w14:paraId="53A22E84" w14:textId="77777777" w:rsidTr="003D4567">
              <w:trPr>
                <w:trHeight w:val="1597"/>
              </w:trPr>
              <w:tc>
                <w:tcPr>
                  <w:tcW w:w="1567" w:type="dxa"/>
                  <w:shd w:val="clear" w:color="auto" w:fill="D9D9D9" w:themeFill="background1" w:themeFillShade="D9"/>
                  <w:vAlign w:val="center"/>
                </w:tcPr>
                <w:p w14:paraId="76D38429" w14:textId="77777777" w:rsidR="003D4567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lastRenderedPageBreak/>
                    <w:t>სემესტრი</w:t>
                  </w:r>
                </w:p>
              </w:tc>
              <w:tc>
                <w:tcPr>
                  <w:tcW w:w="1986" w:type="dxa"/>
                  <w:shd w:val="clear" w:color="auto" w:fill="D9D9D9" w:themeFill="background1" w:themeFillShade="D9"/>
                  <w:vAlign w:val="center"/>
                </w:tcPr>
                <w:p w14:paraId="2B8209AA" w14:textId="77777777" w:rsidR="003D4567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სავალდებულო სასწავლო კურსები</w:t>
                  </w:r>
                </w:p>
              </w:tc>
              <w:tc>
                <w:tcPr>
                  <w:tcW w:w="1844" w:type="dxa"/>
                  <w:shd w:val="clear" w:color="auto" w:fill="D9D9D9" w:themeFill="background1" w:themeFillShade="D9"/>
                  <w:vAlign w:val="center"/>
                </w:tcPr>
                <w:p w14:paraId="36B98079" w14:textId="77777777" w:rsidR="003D4567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კონცენტრაციები</w:t>
                  </w:r>
                </w:p>
                <w:p w14:paraId="058260E7" w14:textId="77777777" w:rsidR="003D4567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850" w:type="dxa"/>
                  <w:shd w:val="clear" w:color="auto" w:fill="D9D9D9" w:themeFill="background1" w:themeFillShade="D9"/>
                  <w:vAlign w:val="center"/>
                </w:tcPr>
                <w:p w14:paraId="75CC2135" w14:textId="77777777" w:rsidR="003D4567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პროფესიული პრაქტიკა</w:t>
                  </w:r>
                </w:p>
              </w:tc>
              <w:tc>
                <w:tcPr>
                  <w:tcW w:w="1974" w:type="dxa"/>
                  <w:shd w:val="clear" w:color="auto" w:fill="D9D9D9" w:themeFill="background1" w:themeFillShade="D9"/>
                  <w:vAlign w:val="center"/>
                </w:tcPr>
                <w:p w14:paraId="3322DD4C" w14:textId="4A36AFC1" w:rsidR="003D4567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სამაგისტრო ნაშრომის შესრულება და დაცვა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  <w:vAlign w:val="center"/>
                </w:tcPr>
                <w:p w14:paraId="5B908DF1" w14:textId="77777777" w:rsidR="003D4567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სულ</w:t>
                  </w:r>
                </w:p>
              </w:tc>
            </w:tr>
            <w:tr w:rsidR="003D4567" w:rsidRPr="004156D9" w14:paraId="60040BBB" w14:textId="77777777" w:rsidTr="003D4567">
              <w:tc>
                <w:tcPr>
                  <w:tcW w:w="1567" w:type="dxa"/>
                  <w:vAlign w:val="center"/>
                </w:tcPr>
                <w:p w14:paraId="0124EC3C" w14:textId="77777777" w:rsidR="003D4567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I</w:t>
                  </w:r>
                </w:p>
              </w:tc>
              <w:tc>
                <w:tcPr>
                  <w:tcW w:w="1986" w:type="dxa"/>
                  <w:vAlign w:val="center"/>
                </w:tcPr>
                <w:p w14:paraId="008759F2" w14:textId="305671C8" w:rsidR="003D4567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  <w:tc>
                <w:tcPr>
                  <w:tcW w:w="1844" w:type="dxa"/>
                  <w:shd w:val="clear" w:color="auto" w:fill="auto"/>
                  <w:vAlign w:val="center"/>
                </w:tcPr>
                <w:p w14:paraId="63924978" w14:textId="77777777" w:rsidR="003D4567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1850" w:type="dxa"/>
                  <w:vAlign w:val="center"/>
                </w:tcPr>
                <w:p w14:paraId="7E195A8A" w14:textId="77777777" w:rsidR="003D4567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1974" w:type="dxa"/>
                  <w:vAlign w:val="center"/>
                </w:tcPr>
                <w:p w14:paraId="554A1793" w14:textId="77777777" w:rsidR="003D4567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  <w:p w14:paraId="16774875" w14:textId="77777777" w:rsidR="003D4567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923731D" w14:textId="77777777" w:rsidR="003D4567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3D4567" w:rsidRPr="004156D9" w14:paraId="0CAC82B4" w14:textId="77777777" w:rsidTr="003D4567">
              <w:tc>
                <w:tcPr>
                  <w:tcW w:w="1567" w:type="dxa"/>
                  <w:vAlign w:val="center"/>
                </w:tcPr>
                <w:p w14:paraId="1642E9DD" w14:textId="77777777" w:rsidR="003D4567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II</w:t>
                  </w:r>
                </w:p>
              </w:tc>
              <w:tc>
                <w:tcPr>
                  <w:tcW w:w="1986" w:type="dxa"/>
                  <w:vAlign w:val="center"/>
                </w:tcPr>
                <w:p w14:paraId="20129077" w14:textId="77777777" w:rsidR="003D4567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1844" w:type="dxa"/>
                  <w:shd w:val="clear" w:color="auto" w:fill="auto"/>
                  <w:vAlign w:val="center"/>
                </w:tcPr>
                <w:p w14:paraId="033CDC28" w14:textId="77777777" w:rsidR="003D4567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  <w:tc>
                <w:tcPr>
                  <w:tcW w:w="1850" w:type="dxa"/>
                  <w:vAlign w:val="center"/>
                </w:tcPr>
                <w:p w14:paraId="50D6A37A" w14:textId="77777777" w:rsidR="003D4567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1974" w:type="dxa"/>
                  <w:vAlign w:val="center"/>
                </w:tcPr>
                <w:p w14:paraId="20905F78" w14:textId="77777777" w:rsidR="003D4567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1843" w:type="dxa"/>
                  <w:vAlign w:val="center"/>
                </w:tcPr>
                <w:p w14:paraId="5DAB38BD" w14:textId="77777777" w:rsidR="003D4567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3D4567" w:rsidRPr="004156D9" w14:paraId="3E208DC7" w14:textId="77777777" w:rsidTr="003D4567">
              <w:tc>
                <w:tcPr>
                  <w:tcW w:w="1567" w:type="dxa"/>
                  <w:vAlign w:val="center"/>
                </w:tcPr>
                <w:p w14:paraId="511EF746" w14:textId="77777777" w:rsidR="003D4567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III</w:t>
                  </w:r>
                </w:p>
              </w:tc>
              <w:tc>
                <w:tcPr>
                  <w:tcW w:w="1986" w:type="dxa"/>
                  <w:vAlign w:val="center"/>
                </w:tcPr>
                <w:p w14:paraId="2C012800" w14:textId="77777777" w:rsidR="003D4567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1844" w:type="dxa"/>
                  <w:shd w:val="clear" w:color="auto" w:fill="auto"/>
                  <w:vAlign w:val="center"/>
                </w:tcPr>
                <w:p w14:paraId="43684D3C" w14:textId="77777777" w:rsidR="003D4567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1850" w:type="dxa"/>
                  <w:vAlign w:val="center"/>
                </w:tcPr>
                <w:p w14:paraId="1367CA58" w14:textId="77777777" w:rsidR="003D4567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  <w:tc>
                <w:tcPr>
                  <w:tcW w:w="1974" w:type="dxa"/>
                  <w:vAlign w:val="center"/>
                </w:tcPr>
                <w:p w14:paraId="60E1F509" w14:textId="77777777" w:rsidR="003D4567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1843" w:type="dxa"/>
                  <w:vAlign w:val="center"/>
                </w:tcPr>
                <w:p w14:paraId="578255C0" w14:textId="77777777" w:rsidR="003D4567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3D4567" w:rsidRPr="004156D9" w14:paraId="1EF21A4E" w14:textId="77777777" w:rsidTr="003D4567">
              <w:tc>
                <w:tcPr>
                  <w:tcW w:w="1567" w:type="dxa"/>
                  <w:vAlign w:val="center"/>
                </w:tcPr>
                <w:p w14:paraId="01EBDBC5" w14:textId="77777777" w:rsidR="003D4567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IV</w:t>
                  </w:r>
                </w:p>
              </w:tc>
              <w:tc>
                <w:tcPr>
                  <w:tcW w:w="1986" w:type="dxa"/>
                  <w:vAlign w:val="center"/>
                </w:tcPr>
                <w:p w14:paraId="505ACB30" w14:textId="77777777" w:rsidR="003D4567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1844" w:type="dxa"/>
                  <w:shd w:val="clear" w:color="auto" w:fill="auto"/>
                  <w:vAlign w:val="center"/>
                </w:tcPr>
                <w:p w14:paraId="4631DA3D" w14:textId="77777777" w:rsidR="003D4567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1850" w:type="dxa"/>
                  <w:vAlign w:val="center"/>
                </w:tcPr>
                <w:p w14:paraId="018E32ED" w14:textId="77777777" w:rsidR="003D4567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1974" w:type="dxa"/>
                  <w:vAlign w:val="center"/>
                </w:tcPr>
                <w:p w14:paraId="24A25E9D" w14:textId="77777777" w:rsidR="003D4567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  <w:tc>
                <w:tcPr>
                  <w:tcW w:w="1843" w:type="dxa"/>
                  <w:vAlign w:val="center"/>
                </w:tcPr>
                <w:p w14:paraId="04146EFA" w14:textId="77777777" w:rsidR="003D4567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EE6A01" w:rsidRPr="004156D9" w14:paraId="374F3A3A" w14:textId="77777777" w:rsidTr="003D4567">
              <w:tc>
                <w:tcPr>
                  <w:tcW w:w="1567" w:type="dxa"/>
                  <w:shd w:val="clear" w:color="auto" w:fill="D9D9D9" w:themeFill="background1" w:themeFillShade="D9"/>
                  <w:vAlign w:val="center"/>
                </w:tcPr>
                <w:p w14:paraId="48E7DFA1" w14:textId="77777777" w:rsidR="006A687A" w:rsidRPr="004156D9" w:rsidRDefault="006A687A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სულ:</w:t>
                  </w:r>
                </w:p>
              </w:tc>
              <w:tc>
                <w:tcPr>
                  <w:tcW w:w="1986" w:type="dxa"/>
                  <w:shd w:val="clear" w:color="auto" w:fill="D9D9D9" w:themeFill="background1" w:themeFillShade="D9"/>
                  <w:vAlign w:val="center"/>
                </w:tcPr>
                <w:p w14:paraId="027AED4C" w14:textId="67A60CB8" w:rsidR="006A687A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  <w:tc>
                <w:tcPr>
                  <w:tcW w:w="1844" w:type="dxa"/>
                  <w:shd w:val="clear" w:color="auto" w:fill="D9D9D9" w:themeFill="background1" w:themeFillShade="D9"/>
                  <w:vAlign w:val="center"/>
                </w:tcPr>
                <w:p w14:paraId="40EE2CDD" w14:textId="77777777" w:rsidR="006A687A" w:rsidRPr="004156D9" w:rsidRDefault="0009524B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  <w:tc>
                <w:tcPr>
                  <w:tcW w:w="1850" w:type="dxa"/>
                  <w:shd w:val="clear" w:color="auto" w:fill="D9D9D9" w:themeFill="background1" w:themeFillShade="D9"/>
                  <w:vAlign w:val="center"/>
                </w:tcPr>
                <w:p w14:paraId="0C3BF33B" w14:textId="77777777" w:rsidR="006A687A" w:rsidRPr="004156D9" w:rsidRDefault="0009524B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  <w:tc>
                <w:tcPr>
                  <w:tcW w:w="1974" w:type="dxa"/>
                  <w:shd w:val="clear" w:color="auto" w:fill="D9D9D9" w:themeFill="background1" w:themeFillShade="D9"/>
                  <w:vAlign w:val="center"/>
                </w:tcPr>
                <w:p w14:paraId="72EED9D9" w14:textId="3AEA9EF5" w:rsidR="006A687A" w:rsidRPr="004156D9" w:rsidRDefault="003D4567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  <w:vAlign w:val="center"/>
                </w:tcPr>
                <w:p w14:paraId="50285B9B" w14:textId="77777777" w:rsidR="006A687A" w:rsidRPr="004156D9" w:rsidRDefault="006A687A" w:rsidP="00B47F1F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4156D9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120</w:t>
                  </w:r>
                </w:p>
              </w:tc>
            </w:tr>
          </w:tbl>
          <w:p w14:paraId="757992A4" w14:textId="77777777" w:rsidR="006A687A" w:rsidRPr="004156D9" w:rsidRDefault="006A687A" w:rsidP="00D760A9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14:paraId="53FB9A08" w14:textId="77777777" w:rsidR="00BB4CF2" w:rsidRPr="004156D9" w:rsidRDefault="00BB4CF2" w:rsidP="00D760A9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გეგმა იხ</w:t>
            </w:r>
            <w:r w:rsidR="00DF5458" w:rsidRPr="004156D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.:</w:t>
            </w:r>
            <w:r w:rsidRPr="004156D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დანართი</w:t>
            </w:r>
            <w:r w:rsidR="00107135" w:rsidRPr="004156D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2</w:t>
            </w:r>
            <w:r w:rsidRPr="004156D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</w:p>
          <w:p w14:paraId="765119DE" w14:textId="77777777" w:rsidR="00BB4CF2" w:rsidRPr="004156D9" w:rsidRDefault="00BB4CF2" w:rsidP="00D760A9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BB4CF2" w:rsidRPr="004156D9" w14:paraId="021DD6BC" w14:textId="77777777" w:rsidTr="00BC71BD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2925042" w14:textId="77777777" w:rsidR="00BB4CF2" w:rsidRPr="004156D9" w:rsidRDefault="00BB4CF2" w:rsidP="00D760A9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სტუდენტის ცოდნის შეფასების სისტემა და კრიტერიუმები</w:t>
            </w:r>
          </w:p>
        </w:tc>
      </w:tr>
      <w:tr w:rsidR="002B4E9C" w:rsidRPr="004156D9" w14:paraId="74774205" w14:textId="77777777" w:rsidTr="00BC71BD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D8ABF6" w14:textId="5BE4BBB7" w:rsidR="002B4E9C" w:rsidRPr="004156D9" w:rsidRDefault="002B4E9C" w:rsidP="00D760A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</w:pPr>
            <w:r w:rsidRPr="004156D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სტუდენტის ცოდნის შეფასების სისტემა</w:t>
            </w:r>
          </w:p>
          <w:p w14:paraId="2149E7D1" w14:textId="77777777" w:rsidR="002B4E9C" w:rsidRPr="004156D9" w:rsidRDefault="002B4E9C" w:rsidP="00D760A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</w:pPr>
          </w:p>
          <w:p w14:paraId="2B4F0289" w14:textId="77777777" w:rsidR="002B4E9C" w:rsidRPr="004156D9" w:rsidRDefault="002B4E9C" w:rsidP="00D760A9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/>
              </w:rPr>
            </w:pPr>
            <w:r w:rsidRPr="004156D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აკაკი წერეთლის სახელმწიფო უნივერსიტეტში არსებული შეფასების</w:t>
            </w:r>
            <w:r w:rsidRPr="004156D9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/>
              </w:rPr>
              <w:t xml:space="preserve"> სისტემა იყოფა შემდეგ კომპონენტებად:</w:t>
            </w:r>
          </w:p>
          <w:p w14:paraId="112111CC" w14:textId="77777777" w:rsidR="002B4E9C" w:rsidRPr="004156D9" w:rsidRDefault="002B4E9C" w:rsidP="00D760A9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4156D9">
              <w:rPr>
                <w:rFonts w:ascii="Sylfaen" w:eastAsia="Times New Roman" w:hAnsi="Sylfaen" w:cs="Arial Unicode MS"/>
                <w:sz w:val="20"/>
                <w:szCs w:val="20"/>
                <w:lang w:val="ka-GE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4156D9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14:paraId="3CB47249" w14:textId="77777777" w:rsidR="002B4E9C" w:rsidRPr="004156D9" w:rsidRDefault="002B4E9C" w:rsidP="00D760A9">
            <w:pPr>
              <w:pStyle w:val="ListParagraph"/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4156D9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სტუდენტის აქტივობა სასწავლო სემესტრის განმავლობაში</w:t>
            </w:r>
            <w:r w:rsidRPr="004156D9">
              <w:rPr>
                <w:rFonts w:ascii="Sylfaen" w:eastAsia="Times New Roman" w:hAnsi="Sylfaen" w:cs="Sylfaen"/>
                <w:i/>
                <w:sz w:val="20"/>
                <w:szCs w:val="20"/>
                <w:lang w:val="ka-GE" w:eastAsia="ru-RU"/>
              </w:rPr>
              <w:t xml:space="preserve">(მოიცავს შეფასების სხვადასხვა კომპონენტებს) </w:t>
            </w:r>
            <w:r w:rsidRPr="004156D9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- არა უმეტეს 30 ქულა;</w:t>
            </w:r>
          </w:p>
          <w:p w14:paraId="719136AE" w14:textId="77777777" w:rsidR="002B4E9C" w:rsidRPr="004156D9" w:rsidRDefault="002B4E9C" w:rsidP="00D760A9">
            <w:pPr>
              <w:pStyle w:val="ListParagraph"/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4156D9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შუალედური გამოცდა- არა ნაკლებ 30 ქულა;</w:t>
            </w:r>
          </w:p>
          <w:p w14:paraId="6AEB9B15" w14:textId="77777777" w:rsidR="002B4E9C" w:rsidRPr="004156D9" w:rsidRDefault="002B4E9C" w:rsidP="00D760A9">
            <w:pPr>
              <w:pStyle w:val="ListParagraph"/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4156D9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დასკვნითი გამოცდა - 40 ქულა.</w:t>
            </w:r>
          </w:p>
          <w:p w14:paraId="6BA967CB" w14:textId="77777777" w:rsidR="002B4E9C" w:rsidRPr="004156D9" w:rsidRDefault="002B4E9C" w:rsidP="00D760A9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4156D9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ქულას.</w:t>
            </w:r>
          </w:p>
          <w:p w14:paraId="5CFFB7A0" w14:textId="77777777" w:rsidR="002B4E9C" w:rsidRPr="004156D9" w:rsidRDefault="002B4E9C" w:rsidP="00D760A9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</w:p>
          <w:p w14:paraId="59347015" w14:textId="77777777" w:rsidR="002B4E9C" w:rsidRPr="004156D9" w:rsidRDefault="002B4E9C" w:rsidP="00D760A9">
            <w:pPr>
              <w:spacing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4156D9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სამაგისტრო პროექტი/ნაშრომი, შემოქმედებითი/საშემსრულებლო ნამუშევარი ან სხვა სამეცნიერო პროექტი/ნაშრომი შეფასდება იმავე ან მომდევნო სემესტრში, რომელშიც სტუდენტი დაასრულებს მასზე მუშაობას. სამაგისტრო პროექტი/ნაშრომი, შემოქმედებითი/საშემსრულებლო ნამუშევარი ან სხვა სამეცნიერო პროექტი/ნაშრომი შეფასდება ერთჯერადად (დასკვნითი შეფასებით). შეფასებისას გამოყენებული იქნება შედეგის შეფასებისთვის რელევანტური მეთოდი/მეთოდები და კრიტერიუმები.</w:t>
            </w:r>
          </w:p>
          <w:p w14:paraId="210EBB7C" w14:textId="6F85C854" w:rsidR="002B4E9C" w:rsidRPr="004D41DE" w:rsidRDefault="004D41DE" w:rsidP="00D760A9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შეფასების სისტემა უშვებს:</w:t>
            </w:r>
          </w:p>
          <w:p w14:paraId="73E20072" w14:textId="387821E3" w:rsidR="002B4E9C" w:rsidRPr="004D41DE" w:rsidRDefault="002B4E9C" w:rsidP="00D760A9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4156D9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ა) </w:t>
            </w:r>
            <w:r w:rsidR="004D41DE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ხუთი სახის დადებით შეფასებას:</w:t>
            </w:r>
          </w:p>
          <w:p w14:paraId="4037F852" w14:textId="77777777" w:rsidR="002B4E9C" w:rsidRPr="004156D9" w:rsidRDefault="002B4E9C" w:rsidP="00D760A9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4156D9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ა.ა) </w:t>
            </w:r>
            <w:r w:rsidRPr="004156D9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(A) ფრიადი</w:t>
            </w:r>
            <w:r w:rsidRPr="004156D9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– შეფასების 91-100 ქულა;</w:t>
            </w:r>
          </w:p>
          <w:p w14:paraId="3E3E32A3" w14:textId="77777777" w:rsidR="002B4E9C" w:rsidRPr="004156D9" w:rsidRDefault="002B4E9C" w:rsidP="00D760A9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4156D9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ა.ბ) (</w:t>
            </w:r>
            <w:r w:rsidRPr="004156D9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B) ძალიან კარგი</w:t>
            </w:r>
            <w:r w:rsidRPr="004156D9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– მაქსიმალური შეფასების 81-90 ქულა; </w:t>
            </w:r>
          </w:p>
          <w:p w14:paraId="732970AD" w14:textId="77777777" w:rsidR="002B4E9C" w:rsidRPr="004156D9" w:rsidRDefault="002B4E9C" w:rsidP="00D760A9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4156D9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ა.გ) (</w:t>
            </w:r>
            <w:r w:rsidRPr="004156D9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C) კარგი – </w:t>
            </w:r>
            <w:r w:rsidRPr="004156D9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მაქსიმალური შეფასების 71-80 ქულა;</w:t>
            </w:r>
          </w:p>
          <w:p w14:paraId="17D49868" w14:textId="77777777" w:rsidR="002B4E9C" w:rsidRPr="004156D9" w:rsidRDefault="002B4E9C" w:rsidP="00D760A9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4156D9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ა.დ) </w:t>
            </w:r>
            <w:r w:rsidRPr="004156D9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(D) დამაკმაყოფილებელი</w:t>
            </w:r>
            <w:r w:rsidRPr="004156D9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– მაქსიმალური შეფასების 61-70 ქულა; </w:t>
            </w:r>
          </w:p>
          <w:p w14:paraId="51E7957D" w14:textId="77777777" w:rsidR="002B4E9C" w:rsidRPr="004156D9" w:rsidRDefault="002B4E9C" w:rsidP="00D760A9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4156D9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ა.ე) (E) საკმარისი</w:t>
            </w:r>
            <w:r w:rsidRPr="004156D9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– მაქსიმალური შეფასების 51-60 ქულა.</w:t>
            </w:r>
          </w:p>
          <w:p w14:paraId="3C5EAFBB" w14:textId="77777777" w:rsidR="002B4E9C" w:rsidRPr="004156D9" w:rsidRDefault="002B4E9C" w:rsidP="00D760A9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</w:p>
          <w:p w14:paraId="6890E8A2" w14:textId="7483A8EA" w:rsidR="002B4E9C" w:rsidRPr="004D41DE" w:rsidRDefault="002B4E9C" w:rsidP="00D760A9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4156D9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ბ</w:t>
            </w:r>
            <w:r w:rsidR="004D41DE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) ორი სახის უარყოფით შეფასებას:</w:t>
            </w:r>
          </w:p>
          <w:p w14:paraId="2C51A7D9" w14:textId="5E1A1BC4" w:rsidR="002B4E9C" w:rsidRPr="004156D9" w:rsidRDefault="002B4E9C" w:rsidP="00D760A9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4156D9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ბ.ა) (FX) ვერ ჩააბარა</w:t>
            </w:r>
            <w:r w:rsidRPr="004156D9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</w:t>
            </w:r>
            <w:r w:rsidR="004D41DE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ამოცდაზე ერთხელ გასვლის უფლება;</w:t>
            </w:r>
          </w:p>
          <w:p w14:paraId="53A0F165" w14:textId="77777777" w:rsidR="002B4E9C" w:rsidRPr="004156D9" w:rsidRDefault="002B4E9C" w:rsidP="00D760A9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4156D9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ბ.ბ) (F) ჩაიჭრა</w:t>
            </w:r>
            <w:r w:rsidRPr="004156D9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6059870E" w14:textId="77777777" w:rsidR="002B4E9C" w:rsidRPr="004156D9" w:rsidRDefault="002B4E9C" w:rsidP="00D760A9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</w:p>
          <w:p w14:paraId="659F1C58" w14:textId="33EE8145" w:rsidR="002B4E9C" w:rsidRDefault="002B4E9C" w:rsidP="00D760A9">
            <w:pPr>
              <w:spacing w:after="0" w:line="240" w:lineRule="auto"/>
              <w:ind w:left="10" w:right="98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4156D9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შედეგების გამოცხადებიდან არანაკლებ 5 დღეში (აღნიშნული ვალდებულება არ ვრცელდება </w:t>
            </w:r>
            <w:r w:rsidRPr="004156D9">
              <w:rPr>
                <w:rFonts w:ascii="Sylfaen" w:eastAsia="Calibri" w:hAnsi="Sylfaen" w:cs="Sylfaen"/>
                <w:sz w:val="20"/>
                <w:szCs w:val="20"/>
                <w:lang w:val="ka-GE"/>
              </w:rPr>
              <w:lastRenderedPageBreak/>
              <w:t>დისერტაციის, სამაგისტრო პროექტის/ნაშრომის, შემოქმედებითი/საშემსრულებლო ნამუშევრის ან სხვა სამეცნიერო პროექტის/ნაშრომის მიმართ).</w:t>
            </w:r>
          </w:p>
          <w:p w14:paraId="5FE20DC1" w14:textId="77777777" w:rsidR="004D41DE" w:rsidRPr="004156D9" w:rsidRDefault="004D41DE" w:rsidP="00D760A9">
            <w:pPr>
              <w:spacing w:after="0" w:line="240" w:lineRule="auto"/>
              <w:ind w:left="10" w:right="98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  <w:p w14:paraId="79A0D490" w14:textId="7F23D83D" w:rsidR="002B4E9C" w:rsidRDefault="002B4E9C" w:rsidP="00D760A9">
            <w:pPr>
              <w:spacing w:after="0" w:line="240" w:lineRule="auto"/>
              <w:ind w:left="10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4156D9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</w:t>
            </w:r>
            <w:r w:rsidR="004D41DE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დაზე მიღებული  უარყოფითი  ქულა. </w:t>
            </w:r>
            <w:r w:rsidRPr="004156D9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თუ სტუდენტმა დამატებით გამოცდაზე მიიღო 0-დან 50 ქულამდე, საბოლოო საგამოცდო უწყისში სტუდენტს უფორმდება შეფასება (F) -0 ქულა.</w:t>
            </w:r>
          </w:p>
          <w:p w14:paraId="1D2B9566" w14:textId="77777777" w:rsidR="004D41DE" w:rsidRPr="004D41DE" w:rsidRDefault="004D41DE" w:rsidP="00D760A9">
            <w:pPr>
              <w:spacing w:after="0" w:line="240" w:lineRule="auto"/>
              <w:ind w:left="10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  <w:p w14:paraId="2A078B8E" w14:textId="77777777" w:rsidR="002B4E9C" w:rsidRPr="004156D9" w:rsidRDefault="002B4E9C" w:rsidP="00D760A9">
            <w:pPr>
              <w:spacing w:after="0" w:line="240" w:lineRule="auto"/>
              <w:ind w:left="10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4156D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დასკვნით გამოცდაზე სტუდენტის მიერ მიღებული შეფასების მინიმალური ზღვარი განისაზღვრება  15 ქულით.</w:t>
            </w:r>
          </w:p>
          <w:p w14:paraId="7E818825" w14:textId="7A31B80F" w:rsidR="002B4E9C" w:rsidRDefault="002B4E9C" w:rsidP="00D760A9">
            <w:pPr>
              <w:spacing w:after="0" w:line="240" w:lineRule="auto"/>
              <w:ind w:left="10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4156D9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14:paraId="606F05F8" w14:textId="77777777" w:rsidR="004D41DE" w:rsidRPr="004156D9" w:rsidRDefault="004D41DE" w:rsidP="00D760A9">
            <w:pPr>
              <w:spacing w:after="0" w:line="240" w:lineRule="auto"/>
              <w:ind w:left="10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</w:p>
          <w:p w14:paraId="1E40F709" w14:textId="13339FAA" w:rsidR="002B4E9C" w:rsidRPr="004156D9" w:rsidRDefault="002B4E9C" w:rsidP="00D760A9">
            <w:pPr>
              <w:spacing w:after="0" w:line="240" w:lineRule="auto"/>
              <w:ind w:left="10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4156D9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</w:t>
            </w:r>
            <w:r w:rsidR="004D41DE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. </w:t>
            </w:r>
            <w:r w:rsidRPr="004156D9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14:paraId="3D51C3C6" w14:textId="77777777" w:rsidR="002B4E9C" w:rsidRPr="004D41DE" w:rsidRDefault="002B4E9C" w:rsidP="00D760A9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u w:val="single"/>
                <w:lang w:val="ka-GE"/>
              </w:rPr>
            </w:pPr>
            <w:r w:rsidRPr="004D41DE">
              <w:rPr>
                <w:rFonts w:ascii="Sylfaen" w:eastAsia="Times New Roman" w:hAnsi="Sylfaen" w:cs="Sylfaen"/>
                <w:b/>
                <w:sz w:val="20"/>
                <w:szCs w:val="20"/>
                <w:u w:val="single"/>
                <w:lang w:val="ka-GE"/>
              </w:rPr>
              <w:t xml:space="preserve">შენიშვნა: </w:t>
            </w:r>
          </w:p>
          <w:p w14:paraId="172E0C1B" w14:textId="77777777" w:rsidR="00155914" w:rsidRPr="004D41DE" w:rsidRDefault="00155914" w:rsidP="00D760A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Sylfaen" w:eastAsiaTheme="minorEastAsia" w:hAnsi="Sylfaen"/>
                <w:sz w:val="20"/>
                <w:szCs w:val="20"/>
                <w:lang w:val="ka-GE"/>
              </w:rPr>
            </w:pPr>
            <w:r w:rsidRPr="004D41DE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შუალედური და დასკვნითი (დამატებითი) გამოცდები  ჩატარდება ფორმალიზებული წესით:  </w:t>
            </w:r>
            <w:r w:rsidRPr="004D41DE">
              <w:rPr>
                <w:rFonts w:ascii="Sylfaen" w:eastAsiaTheme="minorEastAsia" w:hAnsi="Sylfaen" w:cs="Sylfaen"/>
                <w:i/>
                <w:sz w:val="20"/>
                <w:szCs w:val="20"/>
                <w:u w:val="single"/>
                <w:lang w:val="ka-GE"/>
              </w:rPr>
              <w:t xml:space="preserve">საფუძველი: </w:t>
            </w:r>
            <w:r w:rsidRPr="004D41DE">
              <w:rPr>
                <w:rFonts w:ascii="Sylfaen" w:eastAsiaTheme="minorEastAsia" w:hAnsi="Sylfaen" w:cs="Sylfaen"/>
                <w:sz w:val="20"/>
                <w:szCs w:val="20"/>
              </w:rPr>
              <w:t>საქართველოს</w:t>
            </w:r>
            <w:r w:rsidRPr="004D41DE">
              <w:rPr>
                <w:rFonts w:ascii="Sylfaen" w:eastAsiaTheme="minorEastAsia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eastAsiaTheme="minorEastAsia" w:hAnsi="Sylfaen" w:cs="Sylfaen"/>
                <w:sz w:val="20"/>
                <w:szCs w:val="20"/>
              </w:rPr>
              <w:t>განათლებისა</w:t>
            </w:r>
            <w:r w:rsidRPr="004D41DE">
              <w:rPr>
                <w:rFonts w:ascii="Sylfaen" w:eastAsiaTheme="minorEastAsia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eastAsiaTheme="minorEastAsia" w:hAnsi="Sylfaen" w:cs="Sylfaen"/>
                <w:sz w:val="20"/>
                <w:szCs w:val="20"/>
              </w:rPr>
              <w:t>და</w:t>
            </w:r>
            <w:r w:rsidRPr="004D41DE">
              <w:rPr>
                <w:rFonts w:ascii="Sylfaen" w:eastAsiaTheme="minorEastAsia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eastAsiaTheme="minorEastAsia" w:hAnsi="Sylfaen" w:cs="Sylfaen"/>
                <w:sz w:val="20"/>
                <w:szCs w:val="20"/>
              </w:rPr>
              <w:t>მეცნიერების</w:t>
            </w:r>
            <w:r w:rsidRPr="004D41DE">
              <w:rPr>
                <w:rFonts w:ascii="Sylfaen" w:eastAsiaTheme="minorEastAsia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eastAsiaTheme="minorEastAsia" w:hAnsi="Sylfaen" w:cs="Sylfaen"/>
                <w:sz w:val="20"/>
                <w:szCs w:val="20"/>
              </w:rPr>
              <w:t>მინისტრის</w:t>
            </w:r>
            <w:r w:rsidRPr="004D41DE">
              <w:rPr>
                <w:rFonts w:ascii="Sylfaen" w:eastAsiaTheme="minorEastAsia" w:hAnsi="Sylfaen"/>
                <w:sz w:val="20"/>
                <w:szCs w:val="20"/>
              </w:rPr>
              <w:t xml:space="preserve"> 2007  </w:t>
            </w:r>
            <w:r w:rsidRPr="004D41DE">
              <w:rPr>
                <w:rFonts w:ascii="Sylfaen" w:eastAsiaTheme="minorEastAsia" w:hAnsi="Sylfaen" w:cs="Sylfaen"/>
                <w:sz w:val="20"/>
                <w:szCs w:val="20"/>
              </w:rPr>
              <w:t>წლის</w:t>
            </w:r>
            <w:r w:rsidRPr="004D41DE">
              <w:rPr>
                <w:rFonts w:ascii="Sylfaen" w:eastAsiaTheme="minorEastAsia" w:hAnsi="Sylfaen"/>
                <w:sz w:val="20"/>
                <w:szCs w:val="20"/>
              </w:rPr>
              <w:t xml:space="preserve"> 5  </w:t>
            </w:r>
            <w:r w:rsidRPr="004D41DE">
              <w:rPr>
                <w:rFonts w:ascii="Sylfaen" w:eastAsiaTheme="minorEastAsia" w:hAnsi="Sylfaen" w:cs="Sylfaen"/>
                <w:sz w:val="20"/>
                <w:szCs w:val="20"/>
              </w:rPr>
              <w:t>იანვრი</w:t>
            </w:r>
            <w:r w:rsidRPr="004D41DE">
              <w:rPr>
                <w:rFonts w:ascii="Sylfaen" w:eastAsiaTheme="minorEastAsia" w:hAnsi="Sylfaen" w:cs="Sylfaen"/>
                <w:sz w:val="20"/>
                <w:szCs w:val="20"/>
                <w:lang w:val="ka-GE"/>
              </w:rPr>
              <w:t xml:space="preserve">ს </w:t>
            </w:r>
            <w:r w:rsidRPr="004D41DE">
              <w:rPr>
                <w:rFonts w:ascii="Sylfaen" w:eastAsiaTheme="minorEastAsia" w:hAnsi="Sylfaen" w:cs="Sylfaen"/>
                <w:sz w:val="20"/>
                <w:szCs w:val="20"/>
              </w:rPr>
              <w:t>ბრძანება</w:t>
            </w:r>
            <w:r w:rsidRPr="004D41DE">
              <w:rPr>
                <w:rFonts w:ascii="Sylfaen" w:eastAsiaTheme="minorEastAsia" w:hAnsi="Sylfaen"/>
                <w:sz w:val="20"/>
                <w:szCs w:val="20"/>
              </w:rPr>
              <w:t xml:space="preserve"> №3</w:t>
            </w:r>
            <w:r w:rsidRPr="004D41DE">
              <w:rPr>
                <w:rFonts w:ascii="Sylfaen" w:eastAsiaTheme="minorEastAsia" w:hAnsi="Sylfaen"/>
                <w:sz w:val="20"/>
                <w:szCs w:val="20"/>
                <w:lang w:val="ka-GE"/>
              </w:rPr>
              <w:t>;აკაკი წერეთლის სახელმწიფო უნივერსიტეტის 2017 წლის 15 სექტემბრის  №1 (17/18) დადგენილება.</w:t>
            </w:r>
          </w:p>
          <w:p w14:paraId="5C9323F9" w14:textId="77777777" w:rsidR="00155914" w:rsidRPr="004D41DE" w:rsidRDefault="00155914" w:rsidP="00D760A9">
            <w:pPr>
              <w:pStyle w:val="ListParagraph"/>
              <w:numPr>
                <w:ilvl w:val="0"/>
                <w:numId w:val="38"/>
              </w:numPr>
              <w:spacing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4D41DE">
              <w:rPr>
                <w:rFonts w:ascii="Sylfaen" w:hAnsi="Sylfaen" w:cs="Sylfaen"/>
                <w:sz w:val="20"/>
                <w:szCs w:val="20"/>
              </w:rPr>
              <w:t>სტუდენტის შეფასების კრიტერიუმებიგან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საზღვრულიასასწავლო კურსების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 xml:space="preserve"> სილაბუსით;</w:t>
            </w:r>
          </w:p>
          <w:p w14:paraId="13D80231" w14:textId="77777777" w:rsidR="00155914" w:rsidRPr="004D41DE" w:rsidRDefault="00155914" w:rsidP="00D760A9">
            <w:pPr>
              <w:pStyle w:val="ListParagraph"/>
              <w:numPr>
                <w:ilvl w:val="0"/>
                <w:numId w:val="38"/>
              </w:numPr>
              <w:spacing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4D41DE">
              <w:rPr>
                <w:rFonts w:ascii="Sylfaen" w:eastAsia="Calibri" w:hAnsi="Sylfaen" w:cs="Times New Roman"/>
                <w:sz w:val="20"/>
                <w:szCs w:val="20"/>
              </w:rPr>
              <w:t>პროგრამის თითოეული შედეგის სამიზნე ნიშნულად განისაზღვრა სტუდენტთა საერთო რაოდენობის 60 %</w:t>
            </w:r>
            <w:r w:rsidRPr="004D41DE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-ის მიერ სხვადასხვა აქტივობებით გათვალისიწნებული მაქსიმალური ქულის 75%-ის მიღწევა. სამიზნე ნიშნულებთან დადარება მო</w:t>
            </w:r>
            <w:r w:rsidRPr="004D41DE">
              <w:rPr>
                <w:rFonts w:ascii="Sylfaen" w:eastAsia="Calibri" w:hAnsi="Sylfaen" w:cs="Times New Roman"/>
                <w:sz w:val="20"/>
                <w:szCs w:val="20"/>
              </w:rPr>
              <w:t>ხდება</w:t>
            </w:r>
            <w:r w:rsidRPr="004D41DE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2 წლიან დინამიკაზე  </w:t>
            </w:r>
            <w:r w:rsidRPr="004D41DE">
              <w:rPr>
                <w:rFonts w:ascii="Sylfaen" w:eastAsia="Calibri" w:hAnsi="Sylfaen" w:cs="Times New Roman"/>
                <w:sz w:val="20"/>
                <w:szCs w:val="20"/>
              </w:rPr>
              <w:t xml:space="preserve"> მონიტორინგის შედეგად</w:t>
            </w:r>
            <w:r w:rsidRPr="004D41DE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;</w:t>
            </w:r>
          </w:p>
          <w:p w14:paraId="60D8D981" w14:textId="77777777" w:rsidR="00155914" w:rsidRPr="004D41DE" w:rsidRDefault="00155914" w:rsidP="00D760A9">
            <w:pPr>
              <w:pStyle w:val="ListParagraph"/>
              <w:numPr>
                <w:ilvl w:val="0"/>
                <w:numId w:val="38"/>
              </w:numPr>
              <w:spacing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4D41DE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რეფერატების და პროექტების შეფასებისას დაწესებულია  მინიმალური კომპეტენციის ზღვარი მაქსიმალური მისაღები ქულის მინიმუმ 60%, ხოლო პროფესიული პრაქტიკის შემთხვევაში - 70%;</w:t>
            </w:r>
          </w:p>
          <w:p w14:paraId="7A1D238B" w14:textId="77777777" w:rsidR="00155914" w:rsidRPr="004D41DE" w:rsidRDefault="00155914" w:rsidP="00D760A9">
            <w:pPr>
              <w:pStyle w:val="ListParagraph"/>
              <w:numPr>
                <w:ilvl w:val="0"/>
                <w:numId w:val="38"/>
              </w:numPr>
              <w:spacing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4D41DE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კურსის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გაზომვა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/>
                <w:sz w:val="20"/>
                <w:szCs w:val="20"/>
                <w:lang w:val="ka-GE"/>
              </w:rPr>
              <w:t>მო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ხდება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აკადემიურ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წელიწადში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ერთხელ</w:t>
            </w:r>
            <w:r w:rsidRPr="004D41DE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აღნიშნული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კურსის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ხელახლა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განხორციელებამდე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არაუგვიანეს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/>
                <w:sz w:val="20"/>
                <w:szCs w:val="20"/>
              </w:rPr>
              <w:t xml:space="preserve">1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თვისა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დადარდება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პროცენტულ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მაჩვენებლებს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60B8A685" w14:textId="77777777" w:rsidR="00155914" w:rsidRPr="004D41DE" w:rsidRDefault="00155914" w:rsidP="00D760A9">
            <w:pPr>
              <w:pStyle w:val="ListParagraph"/>
              <w:numPr>
                <w:ilvl w:val="0"/>
                <w:numId w:val="38"/>
              </w:numPr>
              <w:spacing w:line="240" w:lineRule="auto"/>
              <w:jc w:val="both"/>
              <w:rPr>
                <w:rFonts w:ascii="Sylfaen" w:eastAsia="Calibri" w:hAnsi="Sylfaen"/>
                <w:sz w:val="20"/>
                <w:szCs w:val="20"/>
              </w:rPr>
            </w:pPr>
            <w:r w:rsidRPr="004D41DE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თითოეული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შედეგის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გაზომვა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/>
                <w:sz w:val="20"/>
                <w:szCs w:val="20"/>
                <w:lang w:val="ka-GE"/>
              </w:rPr>
              <w:t>მო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ხდება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პროგრამაზე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თანდართული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კურიკულუმის რუკის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მიხედვითი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სემესტრის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ბოლოს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სადაც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დადგა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აღნიშნული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შედეგი</w:t>
            </w:r>
            <w:r w:rsidRPr="004D41DE">
              <w:rPr>
                <w:rFonts w:ascii="Sylfaen" w:hAnsi="Sylfaen"/>
                <w:sz w:val="20"/>
                <w:szCs w:val="20"/>
              </w:rPr>
              <w:t>;</w:t>
            </w:r>
          </w:p>
          <w:p w14:paraId="0A8D9419" w14:textId="56E31565" w:rsidR="002B4E9C" w:rsidRPr="00155914" w:rsidRDefault="00155914" w:rsidP="00D760A9">
            <w:pPr>
              <w:pStyle w:val="ListParagraph"/>
              <w:numPr>
                <w:ilvl w:val="0"/>
                <w:numId w:val="38"/>
              </w:numPr>
              <w:spacing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4D41DE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შედეგებისგადახედვა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მონიტორინგი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/>
                <w:sz w:val="20"/>
                <w:szCs w:val="20"/>
                <w:lang w:val="ka-GE"/>
              </w:rPr>
              <w:t xml:space="preserve">მოხდება 2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წლიან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დინამიკაზე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კვირვებით.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დინამიკაში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კვირვების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შემდეგ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თუ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გამოვლინდა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რეგრესი</w:t>
            </w:r>
            <w:r w:rsidRPr="004D41DE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სამიზნე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ნიშნულებთან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>კვირვებისას</w:t>
            </w:r>
            <w:r w:rsidRPr="004D41DE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4D41DE">
              <w:rPr>
                <w:rFonts w:ascii="Sylfaen" w:hAnsi="Sylfaen"/>
                <w:sz w:val="20"/>
                <w:szCs w:val="20"/>
                <w:lang w:val="ka-GE"/>
              </w:rPr>
              <w:t>მო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ხდება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მიღწევის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გზების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გადახედვა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შესაბამისად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მოდიფიცირება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არსებული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რეგულაციებისგ</w:t>
            </w:r>
            <w:r w:rsidRPr="004D41D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D41DE">
              <w:rPr>
                <w:rFonts w:ascii="Sylfaen" w:hAnsi="Sylfaen" w:cs="Sylfaen"/>
                <w:sz w:val="20"/>
                <w:szCs w:val="20"/>
              </w:rPr>
              <w:t>ათვალისწინებით</w:t>
            </w:r>
            <w:r w:rsidRPr="004D41DE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BB4CF2" w:rsidRPr="004156D9" w14:paraId="639CD349" w14:textId="77777777" w:rsidTr="00BC71BD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27C3F80" w14:textId="2C68A3A7" w:rsidR="00BB4CF2" w:rsidRPr="004156D9" w:rsidRDefault="00BB4CF2" w:rsidP="00D760A9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2B4E9C" w:rsidRPr="004156D9" w14:paraId="6866C847" w14:textId="77777777" w:rsidTr="00BC71BD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6283CB" w14:textId="7FFCF39F" w:rsidR="002B4E9C" w:rsidRPr="004156D9" w:rsidRDefault="002B4E9C" w:rsidP="00D760A9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 w:cs="Sylfaen"/>
                <w:sz w:val="20"/>
                <w:szCs w:val="20"/>
              </w:rPr>
              <w:t>სამართლის სამაგისტრო საგანმანათლებლო პროგრამის კურსდამთავრებულს შესაძლებლობა ეძლევა იმუშაოს ნებისმიერ იმ თანამდებობაზე, სადაც მოითხოვება სამართლის მაგისტრის ხარისხი და არ არის აუცილებელი სახელმწიფო სასერტიფიკაციო გამოცდის ჩაბარება ან/და საქართველოს კანონმდებლობით გათვალისწინებული დამატებითი წინაპირობები.</w:t>
            </w:r>
            <w:r w:rsidRPr="004156D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4D41DE" w:rsidRPr="00FF74F9">
              <w:rPr>
                <w:rFonts w:ascii="Sylfaen" w:hAnsi="Sylfaen"/>
                <w:sz w:val="20"/>
                <w:szCs w:val="20"/>
              </w:rPr>
              <w:t>სამართლის მაგისტრ</w:t>
            </w:r>
            <w:r w:rsidR="004D41DE" w:rsidRPr="00FF74F9">
              <w:rPr>
                <w:rFonts w:ascii="Sylfaen" w:hAnsi="Sylfaen"/>
                <w:sz w:val="20"/>
                <w:szCs w:val="20"/>
                <w:lang w:val="ka-GE"/>
              </w:rPr>
              <w:t xml:space="preserve">ს  შეუძლია </w:t>
            </w:r>
            <w:r w:rsidR="004D41DE" w:rsidRPr="00FF74F9">
              <w:rPr>
                <w:rFonts w:ascii="Sylfaen" w:hAnsi="Sylfaen"/>
                <w:sz w:val="20"/>
                <w:szCs w:val="20"/>
              </w:rPr>
              <w:t xml:space="preserve">სამართლის სფეროში მაღალი რანგის იურიდიული პრაქტიკის </w:t>
            </w:r>
            <w:r w:rsidR="00A07755">
              <w:rPr>
                <w:rFonts w:ascii="Sylfaen" w:hAnsi="Sylfaen"/>
                <w:sz w:val="20"/>
                <w:szCs w:val="20"/>
              </w:rPr>
              <w:t>გან</w:t>
            </w:r>
            <w:r w:rsidR="004D41DE" w:rsidRPr="00FF74F9">
              <w:rPr>
                <w:rFonts w:ascii="Sylfaen" w:hAnsi="Sylfaen"/>
                <w:sz w:val="20"/>
                <w:szCs w:val="20"/>
              </w:rPr>
              <w:t>ხორციელებ</w:t>
            </w:r>
            <w:r w:rsidR="004D41DE" w:rsidRPr="00FF74F9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4D41DE" w:rsidRPr="00FF74F9">
              <w:rPr>
                <w:rFonts w:ascii="Sylfaen" w:hAnsi="Sylfaen"/>
                <w:sz w:val="20"/>
                <w:szCs w:val="20"/>
              </w:rPr>
              <w:t xml:space="preserve"> და სამეცნიერო მუშაობის </w:t>
            </w:r>
            <w:r w:rsidR="00A07755">
              <w:rPr>
                <w:rFonts w:ascii="Sylfaen" w:hAnsi="Sylfaen"/>
                <w:sz w:val="20"/>
                <w:szCs w:val="20"/>
              </w:rPr>
              <w:t>გ</w:t>
            </w:r>
            <w:r w:rsidR="004D41DE" w:rsidRPr="00FF74F9">
              <w:rPr>
                <w:rFonts w:ascii="Sylfaen" w:hAnsi="Sylfaen"/>
                <w:sz w:val="20"/>
                <w:szCs w:val="20"/>
              </w:rPr>
              <w:t>აგრძელებ</w:t>
            </w:r>
            <w:r w:rsidR="004D41DE" w:rsidRPr="00FF74F9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4D41DE" w:rsidRPr="00FF74F9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2B4E9C" w:rsidRPr="004156D9" w14:paraId="04D26448" w14:textId="77777777" w:rsidTr="00BC71BD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A1E3B36" w14:textId="77777777" w:rsidR="002B4E9C" w:rsidRPr="004156D9" w:rsidRDefault="002B4E9C" w:rsidP="00D760A9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243627" w:rsidRPr="004156D9" w14:paraId="2C7CDF97" w14:textId="77777777" w:rsidTr="00BC71BD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D490B" w14:textId="77777777" w:rsidR="00243627" w:rsidRPr="00A26052" w:rsidRDefault="00243627" w:rsidP="00D76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bookmarkStart w:id="0" w:name="_Hlk23019564"/>
            <w:r w:rsidRPr="00243627">
              <w:rPr>
                <w:rFonts w:ascii="Sylfaen" w:hAnsi="Sylfaen" w:cs="Sylfaen"/>
                <w:b/>
                <w:bCs/>
                <w:sz w:val="20"/>
                <w:szCs w:val="20"/>
              </w:rPr>
              <w:t>საგანმანათლებლო პროგრამის განხორციელებისათვის აუცილებელი</w:t>
            </w:r>
            <w:r w:rsidRPr="0024362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მატერიალური რესურსები.</w:t>
            </w:r>
            <w:r w:rsidRPr="00A2605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სწავლის შედეგების მისაღწევად გამოიყენება სტუდენტებისათვის შეზღუდვის გარეშე ხელმისაწვდომი უნივერსიტეტის ინფრასტრუქტურა და მატერიალურ-ტექნიკური რესურსი, კერძოდ: </w:t>
            </w:r>
            <w:r w:rsidRPr="00A26052">
              <w:rPr>
                <w:rFonts w:ascii="Sylfaen" w:hAnsi="Sylfaen"/>
                <w:bCs/>
                <w:sz w:val="20"/>
                <w:szCs w:val="20"/>
              </w:rPr>
              <w:t>სათანადო ინვენტარით აღჭურვილი სასწავლო აუდიტორიები და საკონფერენციო დარბაზები; იმიტირებული სასამართლო დარბაზი;</w:t>
            </w:r>
            <w:r w:rsidRPr="00A2605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A26052">
              <w:rPr>
                <w:rFonts w:ascii="Sylfaen" w:hAnsi="Sylfaen"/>
                <w:bCs/>
                <w:sz w:val="20"/>
                <w:szCs w:val="20"/>
              </w:rPr>
              <w:t>კომპიუტერული ტექნიკითა და საინფორმაციო-საკომუნიკაციო ტექნოლოგიებით აღჭურვილი ბიბლიოთეკა;</w:t>
            </w:r>
            <w:r w:rsidRPr="00A2605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A26052">
              <w:rPr>
                <w:rFonts w:ascii="Sylfaen" w:hAnsi="Sylfaen"/>
                <w:bCs/>
                <w:sz w:val="20"/>
                <w:szCs w:val="20"/>
              </w:rPr>
              <w:t xml:space="preserve">სხვადასხვა ტექნიკური მოწყობილობები და </w:t>
            </w:r>
            <w:r w:rsidRPr="00A2605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სხვ. </w:t>
            </w:r>
          </w:p>
          <w:p w14:paraId="73680163" w14:textId="77777777" w:rsidR="00243627" w:rsidRDefault="00243627" w:rsidP="00D76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14:paraId="780A1D5C" w14:textId="77777777" w:rsidR="00243627" w:rsidRPr="004156D9" w:rsidRDefault="00243627" w:rsidP="00D76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სამართლის სამაგისტრო პროგრამის განსახორციელებლად გამოიყენება  შემდეგი მატერიალური რესურსები: </w:t>
            </w:r>
          </w:p>
          <w:p w14:paraId="37154FED" w14:textId="77777777" w:rsidR="00243627" w:rsidRPr="004156D9" w:rsidRDefault="00243627" w:rsidP="00D760A9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6D9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lastRenderedPageBreak/>
              <w:t xml:space="preserve">აწსუ-ს </w:t>
            </w:r>
            <w:r w:rsidRPr="004156D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XXI</w:t>
            </w:r>
            <w:r w:rsidRPr="004156D9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სასწავლო კორპუსი (მისამართი: ქუთაისი, </w:t>
            </w:r>
            <w:r w:rsidRPr="004156D9">
              <w:rPr>
                <w:rFonts w:ascii="Sylfaen" w:eastAsia="Times New Roman" w:hAnsi="Sylfaen" w:cs="Arial"/>
                <w:color w:val="000000"/>
                <w:lang w:val="ka-GE"/>
              </w:rPr>
              <w:t xml:space="preserve">ი.ჭავჭავაძის გამზირი </w:t>
            </w:r>
            <w:r w:rsidRPr="004156D9">
              <w:rPr>
                <w:rFonts w:ascii="Sylfaen" w:eastAsia="Times New Roman" w:hAnsi="Sylfaen" w:cs="Sylfaen"/>
                <w:color w:val="000000"/>
                <w:lang w:val="ka-GE"/>
              </w:rPr>
              <w:t xml:space="preserve"> №21);</w:t>
            </w:r>
          </w:p>
          <w:p w14:paraId="47A81A87" w14:textId="77777777" w:rsidR="00243627" w:rsidRPr="004156D9" w:rsidRDefault="00243627" w:rsidP="00D760A9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6D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XXII </w:t>
            </w:r>
            <w:r w:rsidRPr="004156D9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კორპუსის ჯგუფური და ინდივიდუალური სამუშაო ოთახები;</w:t>
            </w:r>
          </w:p>
          <w:p w14:paraId="170E884F" w14:textId="77777777" w:rsidR="00243627" w:rsidRPr="004156D9" w:rsidRDefault="00243627" w:rsidP="00D760A9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6D9">
              <w:rPr>
                <w:rFonts w:ascii="Sylfaen" w:eastAsia="Times New Roman" w:hAnsi="Sylfaen" w:cs="Arial"/>
                <w:color w:val="000000"/>
                <w:sz w:val="20"/>
                <w:szCs w:val="20"/>
                <w:lang w:val="ka-GE"/>
              </w:rPr>
              <w:t>იურიდიული კლინიკა, 1230-ე აუდიტორია;</w:t>
            </w:r>
          </w:p>
          <w:p w14:paraId="238FFB51" w14:textId="77777777" w:rsidR="00243627" w:rsidRPr="004156D9" w:rsidRDefault="00243627" w:rsidP="00D760A9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6D9">
              <w:rPr>
                <w:rFonts w:ascii="Sylfaen" w:eastAsia="Times New Roman" w:hAnsi="Sylfaen" w:cs="Arial"/>
                <w:color w:val="000000"/>
                <w:sz w:val="20"/>
                <w:szCs w:val="20"/>
                <w:lang w:val="ka-GE"/>
              </w:rPr>
              <w:t>იმიტირებული სასამართლო დარბაზი, 1231-ე აუდიტორია;</w:t>
            </w:r>
          </w:p>
          <w:p w14:paraId="65A92A3D" w14:textId="77777777" w:rsidR="00243627" w:rsidRPr="002B5FF5" w:rsidRDefault="00243627" w:rsidP="00D760A9">
            <w:pPr>
              <w:numPr>
                <w:ilvl w:val="0"/>
                <w:numId w:val="33"/>
              </w:num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5FF5">
              <w:rPr>
                <w:rFonts w:ascii="Sylfaen" w:eastAsia="Times New Roman" w:hAnsi="Sylfaen" w:cs="Arial"/>
                <w:color w:val="000000"/>
                <w:sz w:val="20"/>
                <w:szCs w:val="20"/>
                <w:lang w:val="ka-GE"/>
              </w:rPr>
              <w:t>კრიმინალისტიკის ლაბორატორია, აუდიტორია 1225</w:t>
            </w:r>
            <w:r w:rsidRPr="002B5FF5">
              <w:rPr>
                <w:rFonts w:ascii="Sylfaen" w:eastAsia="Times New Roman" w:hAnsi="Sylfaen" w:cs="Arial"/>
                <w:color w:val="000000"/>
                <w:sz w:val="20"/>
                <w:szCs w:val="20"/>
                <w:vertAlign w:val="superscript"/>
                <w:lang w:val="ka-GE"/>
              </w:rPr>
              <w:t>ა</w:t>
            </w:r>
            <w:r w:rsidRPr="002B5FF5">
              <w:rPr>
                <w:rFonts w:ascii="Sylfaen" w:eastAsia="Times New Roman" w:hAnsi="Sylfaen" w:cs="Arial"/>
                <w:color w:val="000000"/>
                <w:sz w:val="20"/>
                <w:szCs w:val="20"/>
                <w:lang w:val="ka-GE"/>
              </w:rPr>
              <w:t xml:space="preserve"> ;</w:t>
            </w:r>
          </w:p>
          <w:p w14:paraId="25C661DE" w14:textId="77777777" w:rsidR="00243627" w:rsidRPr="002B5FF5" w:rsidRDefault="00243627" w:rsidP="00D760A9">
            <w:pPr>
              <w:numPr>
                <w:ilvl w:val="0"/>
                <w:numId w:val="33"/>
              </w:num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5FF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აწსუ-ს საბიბლიოთეკო XXII კორპუსი;</w:t>
            </w:r>
          </w:p>
          <w:p w14:paraId="46A55737" w14:textId="77777777" w:rsidR="00243627" w:rsidRPr="002B5FF5" w:rsidRDefault="00243627" w:rsidP="00D760A9">
            <w:pPr>
              <w:numPr>
                <w:ilvl w:val="0"/>
                <w:numId w:val="33"/>
              </w:num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5FF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აწსუ-ს I და XXII კორპუსების  სამკითხველო დარბაზები;</w:t>
            </w:r>
          </w:p>
          <w:p w14:paraId="500FC374" w14:textId="77777777" w:rsidR="00243627" w:rsidRPr="002B5FF5" w:rsidRDefault="00243627" w:rsidP="00D760A9">
            <w:pPr>
              <w:numPr>
                <w:ilvl w:val="0"/>
                <w:numId w:val="33"/>
              </w:num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5FF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უნივერსიტეტის კომპიუტერული ცენტრების აუდიტორიები.</w:t>
            </w:r>
          </w:p>
          <w:p w14:paraId="07CA1741" w14:textId="77777777" w:rsidR="00243627" w:rsidRPr="002B5FF5" w:rsidRDefault="00243627" w:rsidP="00D760A9">
            <w:pPr>
              <w:spacing w:after="0" w:line="240" w:lineRule="auto"/>
              <w:ind w:left="720"/>
              <w:rPr>
                <w:rFonts w:ascii="Sylfaen" w:hAnsi="Sylfaen"/>
                <w:sz w:val="20"/>
                <w:szCs w:val="20"/>
              </w:rPr>
            </w:pPr>
            <w:r w:rsidRPr="002B5FF5">
              <w:rPr>
                <w:rFonts w:ascii="Sylfaen" w:hAnsi="Sylfaen"/>
                <w:sz w:val="20"/>
                <w:szCs w:val="20"/>
              </w:rPr>
              <w:t>უნივერსიტეტის ბიბლიოთეკაში დაცულია ბეჭდური და ელექტრონული ფონდი, რომელიც ხელმისაწვლომია სტუდენტებისთვის, მოწვეული და აკადემიური პერსონალისთვის</w:t>
            </w:r>
            <w:r w:rsidRPr="002B5FF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2B5FF5">
              <w:rPr>
                <w:rFonts w:ascii="Sylfaen" w:hAnsi="Sylfaen"/>
                <w:sz w:val="20"/>
                <w:szCs w:val="20"/>
              </w:rPr>
              <w:t xml:space="preserve"> ბიბლიოთეკას აქვს სათანადო ინვენტარით (სკამები, მაგიდები, კომპიუტერები) აღჭურვილი სამკითხველო დარბაზი. </w:t>
            </w:r>
          </w:p>
          <w:p w14:paraId="6EEAD17B" w14:textId="77777777" w:rsidR="00243627" w:rsidRPr="002B5FF5" w:rsidRDefault="00243627" w:rsidP="00D760A9">
            <w:pPr>
              <w:spacing w:after="0" w:line="240" w:lineRule="auto"/>
              <w:ind w:left="720"/>
              <w:rPr>
                <w:rFonts w:ascii="Sylfaen" w:hAnsi="Sylfaen"/>
                <w:sz w:val="20"/>
                <w:szCs w:val="20"/>
              </w:rPr>
            </w:pPr>
          </w:p>
          <w:p w14:paraId="417356B7" w14:textId="77777777" w:rsidR="00243627" w:rsidRPr="002B5FF5" w:rsidRDefault="00243627" w:rsidP="00D760A9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2B5FF5">
              <w:rPr>
                <w:rFonts w:ascii="Sylfaen" w:hAnsi="Sylfaen"/>
                <w:sz w:val="20"/>
                <w:szCs w:val="20"/>
              </w:rPr>
              <w:t>სტუდენტებს შესაძლებლობა აქვთ ისარგებლონ ინტერნეტით და საერთაშორისო ელექტრონული</w:t>
            </w:r>
            <w:r w:rsidRPr="002B5FF5">
              <w:rPr>
                <w:rFonts w:ascii="Sylfaen" w:hAnsi="Sylfaen"/>
                <w:sz w:val="20"/>
                <w:szCs w:val="20"/>
                <w:lang w:val="ka-GE"/>
              </w:rPr>
              <w:t xml:space="preserve"> სამეცნიერო ბაზებით</w:t>
            </w:r>
            <w:r w:rsidRPr="002B5FF5">
              <w:rPr>
                <w:rFonts w:ascii="Sylfaen" w:hAnsi="Sylfaen"/>
                <w:sz w:val="20"/>
                <w:szCs w:val="20"/>
              </w:rPr>
              <w:t xml:space="preserve">: </w:t>
            </w:r>
            <w:hyperlink r:id="rId10" w:history="1">
              <w:r w:rsidRPr="002B5FF5">
                <w:rPr>
                  <w:rStyle w:val="Hyperlink"/>
                  <w:rFonts w:ascii="Sylfaen" w:hAnsi="Sylfaen"/>
                  <w:sz w:val="20"/>
                  <w:szCs w:val="20"/>
                </w:rPr>
                <w:t>https://library.atsu.edu.ge/scientific-bases.html</w:t>
              </w:r>
            </w:hyperlink>
            <w:r>
              <w:rPr>
                <w:rFonts w:ascii="Sylfaen" w:hAnsi="Sylfaen"/>
                <w:lang w:val="ka-GE"/>
              </w:rPr>
              <w:t xml:space="preserve"> </w:t>
            </w:r>
          </w:p>
          <w:p w14:paraId="00D28E37" w14:textId="77777777" w:rsidR="00243627" w:rsidRDefault="00243627" w:rsidP="00D760A9">
            <w:pPr>
              <w:spacing w:after="0" w:line="240" w:lineRule="auto"/>
              <w:ind w:left="720"/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</w:pPr>
          </w:p>
          <w:p w14:paraId="28A67E64" w14:textId="4420DF33" w:rsidR="00243627" w:rsidRDefault="00243627" w:rsidP="00D760A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A05E87">
              <w:rPr>
                <w:rFonts w:ascii="Sylfaen" w:hAnsi="Sylfaen"/>
                <w:sz w:val="20"/>
                <w:szCs w:val="20"/>
              </w:rPr>
              <w:t xml:space="preserve">საგანმანათლებლო პროგრამის განხორციელებისა და ადმინისტრირების ხელშეწყობის მიზნით, უნივერსიტეტი იყენებს საინფორმაციო-საკომუნიკაციო ტექნოლოგიებს. არსებობს საგანმანათლებლო პროგრამის შესაბამისი პროგრამული უზრუნველყოფა, არსებული კომპიუტერული ტექნიკა პასუხობს თანამედროვე მოთხოვნებს, ჩართულია ინტერნეტში და ხელმისაწვდომია სტუდენტებისთვის, აკადემიური, მოწვეული და ადმინისტრაციული პერსონალისთვის. </w:t>
            </w:r>
          </w:p>
          <w:p w14:paraId="3C1F75AE" w14:textId="77777777" w:rsidR="00243627" w:rsidRDefault="00243627" w:rsidP="00D760A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  <w:p w14:paraId="786D3800" w14:textId="77777777" w:rsidR="00243627" w:rsidRPr="006817FF" w:rsidRDefault="00243627" w:rsidP="00D76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156D9">
              <w:rPr>
                <w:rFonts w:ascii="Sylfaen" w:hAnsi="Sylfaen" w:cs="Sylfaen"/>
                <w:b/>
                <w:sz w:val="20"/>
                <w:szCs w:val="20"/>
              </w:rPr>
              <w:t>საგანმანათლებლო პროგრამის განხორციელებისათვის აუცილებელი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156D9">
              <w:rPr>
                <w:rFonts w:ascii="Sylfaen" w:hAnsi="Sylfaen" w:cs="Sylfaen"/>
                <w:b/>
                <w:sz w:val="20"/>
                <w:szCs w:val="20"/>
              </w:rPr>
              <w:t xml:space="preserve">ადამიანური </w:t>
            </w:r>
            <w:r w:rsidRPr="004156D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რესურსები: </w:t>
            </w:r>
            <w:r w:rsidRPr="004156D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პროგრამას ემსახურება სხვადასხვა </w:t>
            </w:r>
            <w:r w:rsidRPr="006817FF">
              <w:rPr>
                <w:rFonts w:ascii="Sylfaen" w:hAnsi="Sylfaen" w:cs="Sylfaen"/>
                <w:sz w:val="20"/>
                <w:szCs w:val="20"/>
                <w:lang w:val="ka-GE"/>
              </w:rPr>
              <w:t>მიმართულების  როგორც აკადემიური პერსონალი, ისე მოწვეული ლექტორები და მოწვეული პრაქტიკოსი სპეციალისტები, მათ შორის:  პროფესორი – 1; ასოცირებული პროფესორი - 8; სამართლის დოქტორი, მოწვეული პროფესორი - 3; მოწვეული პრაქტიკოსი სპეციალისტი - 9.</w:t>
            </w:r>
          </w:p>
          <w:p w14:paraId="164B94D4" w14:textId="0321D450" w:rsidR="00243627" w:rsidRPr="004156D9" w:rsidRDefault="00243627" w:rsidP="00D76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</w:p>
          <w:p w14:paraId="4C6A7E52" w14:textId="77777777" w:rsidR="00243627" w:rsidRPr="004156D9" w:rsidRDefault="00243627" w:rsidP="00D760A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243627" w:rsidRPr="004156D9" w14:paraId="37A76BF0" w14:textId="77777777" w:rsidTr="00BC71BD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3"/>
            <w:tcBorders>
              <w:top w:val="single" w:sz="18" w:space="0" w:color="auto"/>
            </w:tcBorders>
          </w:tcPr>
          <w:p w14:paraId="4D9A687D" w14:textId="77777777" w:rsidR="00243627" w:rsidRPr="004156D9" w:rsidRDefault="00243627" w:rsidP="00D760A9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  <w:bookmarkEnd w:id="0"/>
    </w:tbl>
    <w:p w14:paraId="2CE49893" w14:textId="0837E5D0" w:rsidR="007B7D49" w:rsidRDefault="007B7D49" w:rsidP="00D760A9">
      <w:pPr>
        <w:spacing w:line="240" w:lineRule="auto"/>
        <w:rPr>
          <w:rFonts w:ascii="Sylfaen" w:hAnsi="Sylfaen"/>
          <w:b/>
        </w:rPr>
      </w:pPr>
    </w:p>
    <w:p w14:paraId="6378186E" w14:textId="3F752479" w:rsidR="00014EB0" w:rsidRDefault="00014EB0" w:rsidP="00D760A9">
      <w:pPr>
        <w:spacing w:line="240" w:lineRule="auto"/>
        <w:rPr>
          <w:rFonts w:ascii="Sylfaen" w:hAnsi="Sylfaen"/>
          <w:b/>
        </w:rPr>
      </w:pPr>
    </w:p>
    <w:p w14:paraId="0C050070" w14:textId="6469C849" w:rsidR="00014EB0" w:rsidRDefault="00014EB0" w:rsidP="00D760A9">
      <w:pPr>
        <w:spacing w:line="240" w:lineRule="auto"/>
        <w:rPr>
          <w:rFonts w:ascii="Sylfaen" w:hAnsi="Sylfaen"/>
          <w:b/>
        </w:rPr>
      </w:pPr>
    </w:p>
    <w:p w14:paraId="493582C5" w14:textId="3914A704" w:rsidR="00014EB0" w:rsidRDefault="00014EB0" w:rsidP="00D760A9">
      <w:pPr>
        <w:spacing w:line="240" w:lineRule="auto"/>
        <w:rPr>
          <w:rFonts w:ascii="Sylfaen" w:hAnsi="Sylfaen"/>
          <w:b/>
        </w:rPr>
      </w:pPr>
    </w:p>
    <w:p w14:paraId="685827F5" w14:textId="43B28018" w:rsidR="00014EB0" w:rsidRDefault="00014EB0" w:rsidP="00D760A9">
      <w:pPr>
        <w:spacing w:line="240" w:lineRule="auto"/>
        <w:rPr>
          <w:rFonts w:ascii="Sylfaen" w:hAnsi="Sylfaen"/>
          <w:b/>
        </w:rPr>
      </w:pPr>
    </w:p>
    <w:p w14:paraId="31E8F734" w14:textId="55A28F66" w:rsidR="00014EB0" w:rsidRDefault="00014EB0" w:rsidP="00D760A9">
      <w:pPr>
        <w:spacing w:line="240" w:lineRule="auto"/>
        <w:rPr>
          <w:rFonts w:ascii="Sylfaen" w:hAnsi="Sylfaen"/>
          <w:b/>
        </w:rPr>
      </w:pPr>
    </w:p>
    <w:p w14:paraId="586427E0" w14:textId="78CE580D" w:rsidR="00014EB0" w:rsidRDefault="00014EB0" w:rsidP="00D760A9">
      <w:pPr>
        <w:spacing w:line="240" w:lineRule="auto"/>
        <w:rPr>
          <w:rFonts w:ascii="Sylfaen" w:hAnsi="Sylfaen"/>
          <w:b/>
        </w:rPr>
      </w:pPr>
    </w:p>
    <w:p w14:paraId="1F14EB27" w14:textId="7882B8A2" w:rsidR="00014EB0" w:rsidRDefault="00014EB0" w:rsidP="00D760A9">
      <w:pPr>
        <w:spacing w:line="240" w:lineRule="auto"/>
        <w:rPr>
          <w:rFonts w:ascii="Sylfaen" w:hAnsi="Sylfaen"/>
          <w:b/>
        </w:rPr>
      </w:pPr>
    </w:p>
    <w:p w14:paraId="49F22114" w14:textId="77777777" w:rsidR="00014EB0" w:rsidRPr="004156D9" w:rsidRDefault="00014EB0" w:rsidP="00D760A9">
      <w:pPr>
        <w:spacing w:line="240" w:lineRule="auto"/>
        <w:rPr>
          <w:rFonts w:ascii="Sylfaen" w:hAnsi="Sylfaen"/>
          <w:b/>
        </w:rPr>
        <w:sectPr w:rsidR="00014EB0" w:rsidRPr="004156D9" w:rsidSect="00985FC7">
          <w:footerReference w:type="even" r:id="rId11"/>
          <w:footerReference w:type="default" r:id="rId12"/>
          <w:type w:val="continuous"/>
          <w:pgSz w:w="12240" w:h="15840"/>
          <w:pgMar w:top="1134" w:right="567" w:bottom="1134" w:left="900" w:header="720" w:footer="720" w:gutter="0"/>
          <w:cols w:space="720"/>
        </w:sectPr>
      </w:pPr>
    </w:p>
    <w:p w14:paraId="44095127" w14:textId="089B4A9C" w:rsidR="00014EB0" w:rsidRDefault="00282C4D" w:rsidP="00D760A9">
      <w:pPr>
        <w:spacing w:after="0" w:line="240" w:lineRule="auto"/>
        <w:jc w:val="right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სასწავლო გეგმა  2021- 2022</w:t>
      </w:r>
      <w:r>
        <w:rPr>
          <w:rFonts w:ascii="Sylfaen" w:hAnsi="Sylfaen"/>
          <w:b/>
          <w:lang w:val="ka-GE"/>
        </w:rPr>
        <w:tab/>
      </w:r>
      <w:r>
        <w:rPr>
          <w:rFonts w:ascii="Sylfaen" w:hAnsi="Sylfaen"/>
          <w:b/>
          <w:lang w:val="ka-GE"/>
        </w:rPr>
        <w:tab/>
      </w:r>
      <w:r>
        <w:rPr>
          <w:rFonts w:ascii="Sylfaen" w:hAnsi="Sylfaen"/>
          <w:b/>
          <w:lang w:val="ka-GE"/>
        </w:rPr>
        <w:tab/>
      </w:r>
      <w:r>
        <w:rPr>
          <w:rFonts w:ascii="Sylfaen" w:hAnsi="Sylfaen"/>
          <w:b/>
          <w:lang w:val="ka-GE"/>
        </w:rPr>
        <w:tab/>
      </w:r>
      <w:r>
        <w:rPr>
          <w:rFonts w:ascii="Sylfaen" w:hAnsi="Sylfaen"/>
          <w:b/>
          <w:lang w:val="ka-GE"/>
        </w:rPr>
        <w:tab/>
      </w:r>
      <w:r>
        <w:rPr>
          <w:rFonts w:ascii="Sylfaen" w:hAnsi="Sylfaen"/>
          <w:b/>
          <w:lang w:val="ka-GE"/>
        </w:rPr>
        <w:tab/>
      </w:r>
      <w:r>
        <w:rPr>
          <w:rFonts w:ascii="Sylfaen" w:hAnsi="Sylfaen"/>
          <w:b/>
          <w:lang w:val="ka-GE"/>
        </w:rPr>
        <w:tab/>
      </w:r>
      <w:r w:rsidR="00F331F0">
        <w:rPr>
          <w:rFonts w:ascii="Sylfaen" w:hAnsi="Sylfaen"/>
          <w:b/>
          <w:lang w:val="ka-GE"/>
        </w:rPr>
        <w:t>დანართი 2</w:t>
      </w:r>
    </w:p>
    <w:tbl>
      <w:tblPr>
        <w:tblW w:w="15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5319"/>
        <w:gridCol w:w="630"/>
        <w:gridCol w:w="1242"/>
        <w:gridCol w:w="730"/>
        <w:gridCol w:w="881"/>
        <w:gridCol w:w="26"/>
        <w:gridCol w:w="992"/>
        <w:gridCol w:w="96"/>
        <w:gridCol w:w="1151"/>
        <w:gridCol w:w="70"/>
        <w:gridCol w:w="773"/>
        <w:gridCol w:w="738"/>
        <w:gridCol w:w="7"/>
        <w:gridCol w:w="451"/>
        <w:gridCol w:w="451"/>
        <w:gridCol w:w="459"/>
        <w:gridCol w:w="445"/>
        <w:gridCol w:w="25"/>
      </w:tblGrid>
      <w:tr w:rsidR="00014EB0" w:rsidRPr="004156D9" w14:paraId="44BCD4DE" w14:textId="77777777" w:rsidTr="00154A0A">
        <w:trPr>
          <w:trHeight w:val="291"/>
          <w:jc w:val="center"/>
        </w:trPr>
        <w:tc>
          <w:tcPr>
            <w:tcW w:w="7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3A991FA1" w14:textId="77777777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53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1F5F32D7" w14:textId="77777777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222E234C" w14:textId="77777777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A0000"/>
            <w:textDirection w:val="btLr"/>
          </w:tcPr>
          <w:p w14:paraId="5F0CCF22" w14:textId="77777777" w:rsidR="00014EB0" w:rsidRPr="004156D9" w:rsidRDefault="00014EB0" w:rsidP="00D8105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წინაპირობა</w:t>
            </w:r>
          </w:p>
        </w:tc>
        <w:tc>
          <w:tcPr>
            <w:tcW w:w="546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097331DB" w14:textId="77777777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4156D9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8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234C649E" w14:textId="77777777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</w:tr>
      <w:tr w:rsidR="00014EB0" w:rsidRPr="004156D9" w14:paraId="0E9C2843" w14:textId="77777777" w:rsidTr="00154A0A">
        <w:trPr>
          <w:gridAfter w:val="1"/>
          <w:wAfter w:w="25" w:type="dxa"/>
          <w:trHeight w:val="143"/>
          <w:jc w:val="center"/>
        </w:trPr>
        <w:tc>
          <w:tcPr>
            <w:tcW w:w="7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1B3F2FD4" w14:textId="77777777" w:rsidR="00014EB0" w:rsidRPr="004156D9" w:rsidRDefault="00014EB0" w:rsidP="00D8105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621A900F" w14:textId="77777777" w:rsidR="00014EB0" w:rsidRPr="004156D9" w:rsidRDefault="00014EB0" w:rsidP="00D8105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30158A8F" w14:textId="77777777" w:rsidR="00014EB0" w:rsidRPr="004156D9" w:rsidRDefault="00014EB0" w:rsidP="00D8105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A0000"/>
          </w:tcPr>
          <w:p w14:paraId="45715422" w14:textId="77777777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27B5816E" w14:textId="77777777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398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79333412" w14:textId="77777777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7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3C6191F2" w14:textId="77777777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0628D10D" w14:textId="77777777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156D9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66E894EB" w14:textId="77777777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156D9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03A5FA3B" w14:textId="77777777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156D9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117D4A68" w14:textId="77777777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156D9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</w:tr>
      <w:tr w:rsidR="00014EB0" w:rsidRPr="004156D9" w14:paraId="30E0788F" w14:textId="77777777" w:rsidTr="00154A0A">
        <w:trPr>
          <w:gridAfter w:val="1"/>
          <w:wAfter w:w="25" w:type="dxa"/>
          <w:trHeight w:val="665"/>
          <w:jc w:val="center"/>
        </w:trPr>
        <w:tc>
          <w:tcPr>
            <w:tcW w:w="7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17C159D3" w14:textId="77777777" w:rsidR="00014EB0" w:rsidRPr="004156D9" w:rsidRDefault="00014EB0" w:rsidP="00D8105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6F9FB211" w14:textId="77777777" w:rsidR="00014EB0" w:rsidRPr="004156D9" w:rsidRDefault="00014EB0" w:rsidP="00D8105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5C7F1BC7" w14:textId="77777777" w:rsidR="00014EB0" w:rsidRPr="004156D9" w:rsidRDefault="00014EB0" w:rsidP="00D8105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</w:tcPr>
          <w:p w14:paraId="135986D3" w14:textId="77777777" w:rsidR="00014EB0" w:rsidRPr="004156D9" w:rsidRDefault="00014EB0" w:rsidP="00D8105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6C9604D9" w14:textId="77777777" w:rsidR="00014EB0" w:rsidRPr="004156D9" w:rsidRDefault="00014EB0" w:rsidP="00D8105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5244DB83" w14:textId="77777777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b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36A612F9" w14:textId="224E7D65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b/>
                <w:sz w:val="20"/>
                <w:szCs w:val="20"/>
                <w:lang w:val="ka-GE"/>
              </w:rPr>
              <w:t>პრაქ.</w:t>
            </w:r>
            <w:r w:rsidR="00156BB4">
              <w:rPr>
                <w:rFonts w:ascii="Sylfaen" w:hAnsi="Sylfaen"/>
                <w:b/>
                <w:sz w:val="20"/>
                <w:szCs w:val="20"/>
                <w:lang w:val="ka-GE"/>
              </w:rPr>
              <w:t>მეც.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1C32A0E4" w14:textId="77777777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b/>
                <w:sz w:val="20"/>
                <w:szCs w:val="20"/>
                <w:lang w:val="ka-GE"/>
              </w:rPr>
              <w:t>გამოცდა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5D531AC6" w14:textId="77777777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</w:tcPr>
          <w:p w14:paraId="583716DD" w14:textId="77777777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</w:tcPr>
          <w:p w14:paraId="5474FC91" w14:textId="77777777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</w:tcPr>
          <w:p w14:paraId="270A302D" w14:textId="77777777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</w:tcPr>
          <w:p w14:paraId="4CE6FE98" w14:textId="77777777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</w:tcPr>
          <w:p w14:paraId="54C1FBA9" w14:textId="77777777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014EB0" w:rsidRPr="004156D9" w14:paraId="4D1DF1DE" w14:textId="77777777" w:rsidTr="00154A0A">
        <w:trPr>
          <w:gridAfter w:val="1"/>
          <w:wAfter w:w="25" w:type="dxa"/>
          <w:trHeight w:val="361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2E7DCA96" w14:textId="77777777" w:rsidR="00014EB0" w:rsidRPr="004156D9" w:rsidRDefault="00014EB0" w:rsidP="00D8105D">
            <w:pPr>
              <w:spacing w:after="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2AD19EA8" w14:textId="77777777" w:rsidR="00014EB0" w:rsidRPr="004156D9" w:rsidRDefault="00014EB0" w:rsidP="00D8105D">
            <w:pPr>
              <w:spacing w:after="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46C0556B" w14:textId="77777777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</w:tcPr>
          <w:p w14:paraId="5B99C129" w14:textId="77777777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34943330" w14:textId="77777777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347C847E" w14:textId="77777777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27F39743" w14:textId="77777777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46FEB5BD" w14:textId="77777777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348EE9AE" w14:textId="77777777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69A77FC4" w14:textId="77777777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59DD6DF3" w14:textId="77777777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1ECFE4C3" w14:textId="77777777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2887CC61" w14:textId="77777777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7CB88046" w14:textId="77777777" w:rsidR="00014EB0" w:rsidRPr="004156D9" w:rsidRDefault="00014EB0" w:rsidP="00D8105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</w:tr>
      <w:tr w:rsidR="00014EB0" w:rsidRPr="004156D9" w14:paraId="412F63B6" w14:textId="77777777" w:rsidTr="00154A0A">
        <w:trPr>
          <w:trHeight w:val="361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</w:tcPr>
          <w:p w14:paraId="10D4B5FB" w14:textId="77777777" w:rsidR="00014EB0" w:rsidRPr="004156D9" w:rsidRDefault="00014EB0" w:rsidP="00D8105D">
            <w:pPr>
              <w:spacing w:after="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4486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</w:tcPr>
          <w:p w14:paraId="4B5619FA" w14:textId="1B2F1020" w:rsidR="00014EB0" w:rsidRPr="004156D9" w:rsidRDefault="00AE7F87" w:rsidP="00D8105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E52D9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 w:eastAsia="ru-RU"/>
              </w:rPr>
              <w:t>ძირითადი სწავლის სფეროს სავალდებულო სასწავლო კურსები</w:t>
            </w:r>
          </w:p>
        </w:tc>
      </w:tr>
      <w:tr w:rsidR="00D9753B" w:rsidRPr="004156D9" w14:paraId="4D8D474C" w14:textId="77777777" w:rsidTr="00674027">
        <w:trPr>
          <w:gridAfter w:val="1"/>
          <w:wAfter w:w="25" w:type="dxa"/>
          <w:trHeight w:val="652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11196E" w14:textId="77777777" w:rsidR="00D9753B" w:rsidRPr="004156D9" w:rsidRDefault="00D9753B" w:rsidP="00D9753B">
            <w:pPr>
              <w:spacing w:after="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sz w:val="20"/>
                <w:szCs w:val="20"/>
                <w:lang w:val="ka-GE"/>
              </w:rPr>
              <w:t>1.1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096268" w14:textId="62DEA1C9" w:rsidR="00D9753B" w:rsidRPr="004156D9" w:rsidRDefault="00D9753B" w:rsidP="00D9753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 xml:space="preserve">სამეცნიერო წერის საფუძვლები და კვლევის მეთოდები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111AA2" w14:textId="11F18047" w:rsidR="00D9753B" w:rsidRPr="00B849C3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376D3B" w14:textId="78D2D89D" w:rsidR="00D9753B" w:rsidRPr="00573356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6622A3" w14:textId="4BCD0169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bCs/>
                <w:sz w:val="20"/>
                <w:szCs w:val="20"/>
                <w:lang w:val="ka-GE"/>
              </w:rPr>
              <w:t>150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4B9583" w14:textId="12BBF516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bCs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B3BBAD" w14:textId="4FB5FB99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33A3B4" w14:textId="1381F5AD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1C11A6" w14:textId="7BBAA032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bCs/>
                <w:sz w:val="20"/>
                <w:szCs w:val="20"/>
                <w:lang w:val="ka-GE"/>
              </w:rPr>
              <w:t>63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DDDE4D" w14:textId="41A0A0C4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bCs/>
                <w:sz w:val="20"/>
                <w:szCs w:val="20"/>
                <w:lang w:val="ka-GE"/>
              </w:rPr>
              <w:t>87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A61760" w14:textId="4A4449C2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DB8AD3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69AF66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7AA15C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79A06258" w14:textId="77777777" w:rsidTr="00674027">
        <w:trPr>
          <w:gridAfter w:val="1"/>
          <w:wAfter w:w="25" w:type="dxa"/>
          <w:trHeight w:val="634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F518A2" w14:textId="77777777" w:rsidR="00D9753B" w:rsidRPr="004156D9" w:rsidRDefault="00D9753B" w:rsidP="00D9753B">
            <w:pPr>
              <w:spacing w:after="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sz w:val="20"/>
                <w:szCs w:val="20"/>
                <w:lang w:val="ka-GE"/>
              </w:rPr>
              <w:t>1.2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BED984" w14:textId="38CE670D" w:rsidR="00D9753B" w:rsidRPr="004156D9" w:rsidRDefault="00D9753B" w:rsidP="00D9753B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სამოსამართლ</w:t>
            </w:r>
            <w:r w:rsidRPr="002D446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ო სამართალი 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AB6E8E" w14:textId="615433D0" w:rsidR="00D9753B" w:rsidRPr="00B849C3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BCE9A5" w14:textId="7654A773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5C314A" w14:textId="28A8CE68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DBAF44" w14:textId="6F032759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bCs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DF6CD6" w14:textId="67096AAE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5F433B" w14:textId="6F4E7E08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A30114" w14:textId="3145FD88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bCs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6D4384" w14:textId="651C115D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C40454" w14:textId="00D2F72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E70194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34565F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E2388D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435EFA4D" w14:textId="77777777" w:rsidTr="000817B3">
        <w:trPr>
          <w:gridAfter w:val="1"/>
          <w:wAfter w:w="25" w:type="dxa"/>
          <w:trHeight w:val="361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E9C41B" w14:textId="77777777" w:rsidR="00D9753B" w:rsidRPr="004156D9" w:rsidRDefault="00D9753B" w:rsidP="00D9753B">
            <w:pPr>
              <w:spacing w:after="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sz w:val="20"/>
                <w:szCs w:val="20"/>
                <w:lang w:val="ka-GE"/>
              </w:rPr>
              <w:t>1.3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14F648" w14:textId="386048E4" w:rsidR="00D9753B" w:rsidRPr="007E503D" w:rsidRDefault="00D9753B" w:rsidP="00D9753B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ევროკავშირის სამართალი - ასოცირების ხელშეკრულება და მისი გავლენა ქართულ კანონმდებლობაზე</w:t>
            </w:r>
            <w:r w:rsidRPr="002D446A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390405" w14:textId="60D935BC" w:rsidR="00D9753B" w:rsidRPr="00B849C3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46A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5C01D0" w14:textId="07EF499D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BE8C22" w14:textId="01E7B71F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12F30E" w14:textId="3168E4BF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033FEB" w14:textId="201C4DFB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B8006C" w14:textId="78E85173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F51835" w14:textId="03899C9F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AE9574" w14:textId="514A2C58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A841B4" w14:textId="259408BB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ED89EF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D14CC0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7A1AB3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2D25DC56" w14:textId="77777777" w:rsidTr="00674027">
        <w:trPr>
          <w:gridAfter w:val="1"/>
          <w:wAfter w:w="25" w:type="dxa"/>
          <w:trHeight w:val="652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B53B6F" w14:textId="77777777" w:rsidR="00D9753B" w:rsidRPr="004156D9" w:rsidRDefault="00D9753B" w:rsidP="00D9753B">
            <w:pPr>
              <w:spacing w:after="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sz w:val="20"/>
                <w:szCs w:val="20"/>
                <w:lang w:val="ka-GE"/>
              </w:rPr>
              <w:t>1.4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B5D48A" w14:textId="3B1FC2D4" w:rsidR="00D9753B" w:rsidRPr="004156D9" w:rsidRDefault="00D9753B" w:rsidP="00D9753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 xml:space="preserve">შედარებითი სისხლის სამართალი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A762FD" w14:textId="4C821123" w:rsidR="00D9753B" w:rsidRPr="00B849C3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8D47DE" w14:textId="34D8488D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0B062F" w14:textId="68642515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9208D" w14:textId="64EF8AFE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629538" w14:textId="54B40F7C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035093" w14:textId="1AC2E064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36D8F8" w14:textId="412715B9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2E531A" w14:textId="1379394B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36B7FB" w14:textId="0FC22595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3CE01E" w14:textId="2C97B8FB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6EA0C2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1A25B8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1314173F" w14:textId="77777777" w:rsidTr="00674027">
        <w:trPr>
          <w:gridAfter w:val="1"/>
          <w:wAfter w:w="25" w:type="dxa"/>
          <w:trHeight w:val="598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829693" w14:textId="77777777" w:rsidR="00D9753B" w:rsidRPr="004156D9" w:rsidRDefault="00D9753B" w:rsidP="00D9753B">
            <w:pPr>
              <w:spacing w:after="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sz w:val="20"/>
                <w:szCs w:val="20"/>
                <w:lang w:val="ka-GE"/>
              </w:rPr>
              <w:t>1.5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D75C3E" w14:textId="53A03AA4" w:rsidR="00D9753B" w:rsidRPr="007E503D" w:rsidRDefault="00D9753B" w:rsidP="00D9753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შედარებითი კერძო სამართალი  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FAA45D" w14:textId="44F68E07" w:rsidR="00D9753B" w:rsidRPr="00B849C3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808EEE" w14:textId="41B38453" w:rsidR="00D9753B" w:rsidRPr="001A4504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F7FFC6" w14:textId="1EE83F91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1C3B6D" w14:textId="4EDB683B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209F09" w14:textId="523A6F02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81FF53" w14:textId="26C175D2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2CF1EF" w14:textId="66D1C7D0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4A556A" w14:textId="18EB5E31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BB7316" w14:textId="1CD0A4BF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3AF9F1" w14:textId="1889394C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93826C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FF23FA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0839BE9C" w14:textId="77777777" w:rsidTr="00573356">
        <w:trPr>
          <w:gridAfter w:val="1"/>
          <w:wAfter w:w="25" w:type="dxa"/>
          <w:trHeight w:val="361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C953F" w14:textId="77777777" w:rsidR="00D9753B" w:rsidRPr="004156D9" w:rsidRDefault="00D9753B" w:rsidP="00D9753B">
            <w:pPr>
              <w:spacing w:after="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bCs/>
                <w:sz w:val="20"/>
                <w:szCs w:val="20"/>
                <w:lang w:val="ka-GE"/>
              </w:rPr>
              <w:t>1.6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863EB2" w14:textId="6367D4A0" w:rsidR="00D9753B" w:rsidRPr="004156D9" w:rsidRDefault="00D9753B" w:rsidP="00D9753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 xml:space="preserve">შედარებითი კონსტიტუციური სამართალი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1FFDF8" w14:textId="2154EAEC" w:rsidR="00D9753B" w:rsidRPr="00B849C3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5EDBA0" w14:textId="51C52FAF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1C5C5F" w14:textId="14C31F26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107AC9" w14:textId="1C8EAEBA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43356D" w14:textId="28D1D8B5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659096" w14:textId="15736801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6872E1" w14:textId="0769B673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0BF7E9" w14:textId="7D890336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3254C6" w14:textId="3A5B432B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EB1370" w14:textId="0C4D199E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556B8F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0C0573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5684E068" w14:textId="77777777" w:rsidTr="00154A0A">
        <w:trPr>
          <w:trHeight w:val="361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</w:tcPr>
          <w:p w14:paraId="2A521222" w14:textId="77777777" w:rsidR="00D9753B" w:rsidRPr="004156D9" w:rsidRDefault="00D9753B" w:rsidP="00D9753B">
            <w:pPr>
              <w:spacing w:after="0" w:line="240" w:lineRule="auto"/>
              <w:ind w:left="-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14486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</w:tcPr>
          <w:p w14:paraId="298E6351" w14:textId="5BEAD530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E52D9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 w:eastAsia="ru-RU"/>
              </w:rPr>
              <w:t>ძირითადი სწავლის სფეროს არჩევითი სასწავლო კურსებ</w:t>
            </w: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 w:eastAsia="ru-RU"/>
              </w:rPr>
              <w:t>ი</w:t>
            </w:r>
          </w:p>
        </w:tc>
      </w:tr>
      <w:tr w:rsidR="00D9753B" w:rsidRPr="004156D9" w14:paraId="7FA81B31" w14:textId="77777777" w:rsidTr="00154A0A">
        <w:trPr>
          <w:trHeight w:val="361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</w:tcPr>
          <w:p w14:paraId="42A1E8A5" w14:textId="77777777" w:rsidR="00D9753B" w:rsidRPr="004156D9" w:rsidRDefault="00D9753B" w:rsidP="00D9753B">
            <w:pPr>
              <w:spacing w:after="0" w:line="240" w:lineRule="auto"/>
              <w:ind w:left="-4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2.1</w:t>
            </w:r>
          </w:p>
        </w:tc>
        <w:tc>
          <w:tcPr>
            <w:tcW w:w="14486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</w:tcPr>
          <w:p w14:paraId="5866ED3D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საჯარო სამართლის მიმართულების არჩევითი სასწავლო კურსები</w:t>
            </w:r>
          </w:p>
        </w:tc>
      </w:tr>
      <w:tr w:rsidR="00D9753B" w:rsidRPr="004156D9" w14:paraId="6A347512" w14:textId="77777777" w:rsidTr="00FF5766">
        <w:trPr>
          <w:gridAfter w:val="1"/>
          <w:wAfter w:w="25" w:type="dxa"/>
          <w:trHeight w:val="616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28256D" w14:textId="77777777" w:rsidR="00D9753B" w:rsidRPr="004156D9" w:rsidRDefault="00D9753B" w:rsidP="00D9753B">
            <w:pPr>
              <w:spacing w:after="0" w:line="240" w:lineRule="auto"/>
              <w:ind w:left="-4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2.1.1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4C6EEB" w14:textId="77777777" w:rsidR="00D9753B" w:rsidRDefault="00D9753B" w:rsidP="00D9753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პოლიტიკური პარტიების სამართალი</w:t>
            </w:r>
          </w:p>
          <w:p w14:paraId="7230C5E6" w14:textId="1510B291" w:rsidR="00D9753B" w:rsidRPr="00B31724" w:rsidRDefault="00D9753B" w:rsidP="00D9753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24F9C5" w14:textId="0B47F348" w:rsidR="00D9753B" w:rsidRPr="00573356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8EE617" w14:textId="624CD6B0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1DCCEE" w14:textId="38D50D5B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4BB8BB" w14:textId="606E39B8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FA917C" w14:textId="7FA923A1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AC1AB0" w14:textId="16C8C4E3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88A735" w14:textId="2F35F36F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836ADA" w14:textId="43C8C14A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A71BCA" w14:textId="07AC172B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E1F21D" w14:textId="13EC2676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124BA7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ED2F18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4467C61F" w14:textId="77777777" w:rsidTr="00FF5766">
        <w:trPr>
          <w:gridAfter w:val="1"/>
          <w:wAfter w:w="25" w:type="dxa"/>
          <w:trHeight w:val="564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7C2D12" w14:textId="77777777" w:rsidR="00D9753B" w:rsidRPr="004156D9" w:rsidRDefault="00D9753B" w:rsidP="00D9753B">
            <w:pPr>
              <w:spacing w:after="0" w:line="240" w:lineRule="auto"/>
              <w:ind w:left="-4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2.1.2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D9FD35" w14:textId="70017395" w:rsidR="00D9753B" w:rsidRPr="004156D9" w:rsidRDefault="00D9753B" w:rsidP="00D9753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CD45EA">
              <w:rPr>
                <w:rFonts w:ascii="Sylfaen" w:hAnsi="Sylfaen"/>
                <w:sz w:val="20"/>
                <w:szCs w:val="20"/>
                <w:lang w:val="ka-GE"/>
              </w:rPr>
              <w:t>შედარებითი ადმინისტრაციული სამართალი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D3A2DC" w14:textId="02BC065B" w:rsidR="00D9753B" w:rsidRPr="00573356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1BAC23" w14:textId="024C81D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A788DE" w14:textId="4C1DD219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3A716F" w14:textId="2F11F460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1E7F6B" w14:textId="5ED8DD44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0B32BF" w14:textId="40AD641A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A67B11" w14:textId="56E61096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CBFF0F" w14:textId="53172DD9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04D205" w14:textId="3B46B221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F9CF0E" w14:textId="3C9F10CF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88F945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CF93D8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56A3D748" w14:textId="77777777" w:rsidTr="00FF5766">
        <w:trPr>
          <w:gridAfter w:val="1"/>
          <w:wAfter w:w="25" w:type="dxa"/>
          <w:trHeight w:val="187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7BD8BE" w14:textId="1BBD26D3" w:rsidR="00D9753B" w:rsidRPr="004156D9" w:rsidRDefault="00D9753B" w:rsidP="00D9753B">
            <w:pPr>
              <w:spacing w:after="0" w:line="240" w:lineRule="auto"/>
              <w:ind w:left="-4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2.1.3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6CED5" w14:textId="222C5CBA" w:rsidR="00D9753B" w:rsidRPr="007E503D" w:rsidRDefault="00D9753B" w:rsidP="00D9753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ადმინისტრაციული დავების სასამართლო წარმოება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A9AB1B" w14:textId="1AEE2304" w:rsidR="00D9753B" w:rsidRPr="00573356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15E9AC" w14:textId="3CC202F5" w:rsidR="00D9753B" w:rsidRPr="00573356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B25488" w14:textId="79F834D0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61D893" w14:textId="420EF82A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BE39D8" w14:textId="53532C9D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BE0763" w14:textId="38E35635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2E1471" w14:textId="046EFA90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D304B9" w14:textId="308F087B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69069A" w14:textId="7A4529ED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2EE9CF" w14:textId="6DC6F5BD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CC75F3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D5DD9D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307B829E" w14:textId="77777777" w:rsidTr="00FF5766">
        <w:trPr>
          <w:gridAfter w:val="1"/>
          <w:wAfter w:w="25" w:type="dxa"/>
          <w:trHeight w:val="598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286861" w14:textId="034450FC" w:rsidR="00D9753B" w:rsidRPr="004156D9" w:rsidRDefault="00D9753B" w:rsidP="00D9753B">
            <w:pPr>
              <w:spacing w:after="0" w:line="240" w:lineRule="auto"/>
              <w:ind w:left="-4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2.1.4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393845" w14:textId="4A6661BB" w:rsidR="00D9753B" w:rsidRPr="004156D9" w:rsidRDefault="00D9753B" w:rsidP="00D9753B">
            <w:pPr>
              <w:spacing w:after="0" w:line="240" w:lineRule="auto"/>
              <w:ind w:left="-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დისკრიმინაციის აკრძალვის ევროპული სამართალი (ქართულ და ინგლისურ ენებზე)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30592D" w14:textId="54C02DDB" w:rsidR="00D9753B" w:rsidRPr="00573356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D9F056" w14:textId="6BAC0C1D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E5D6AE" w14:textId="4259A168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6996F8" w14:textId="0391E9C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D1860E" w14:textId="0FC2265A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109863" w14:textId="264600DF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B2C484" w14:textId="669C2B00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29B86C" w14:textId="102A7D7D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4D11D" w14:textId="491CD9C2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27231F" w14:textId="08DAC47B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7B3116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16BDC9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6A566008" w14:textId="77777777" w:rsidTr="00B42BE8">
        <w:trPr>
          <w:gridAfter w:val="1"/>
          <w:wAfter w:w="25" w:type="dxa"/>
          <w:trHeight w:val="361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4EA807" w14:textId="0BC66058" w:rsidR="00D9753B" w:rsidRPr="004156D9" w:rsidRDefault="00D9753B" w:rsidP="00D9753B">
            <w:pPr>
              <w:spacing w:after="0" w:line="240" w:lineRule="auto"/>
              <w:ind w:left="-4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2.1.5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90CE5A" w14:textId="2723A568" w:rsidR="00D9753B" w:rsidRPr="004156D9" w:rsidRDefault="00D9753B" w:rsidP="00D9753B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უმცირესობათა უფლებების დაცვის სამართლებრივი სტანდარტები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491E8F" w14:textId="1D8D402E" w:rsidR="00D9753B" w:rsidRPr="00573356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263D90" w14:textId="4EE3DD6E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1484CB" w14:textId="16B2B20F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374487" w14:textId="6065AEE8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4CAE5B" w14:textId="37F3E2BB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C9C58D" w14:textId="224E01B8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ACB306" w14:textId="25A4A4E5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5CD04F" w14:textId="3856AFBF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B04C74" w14:textId="70A101F5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71CB3F" w14:textId="4C36961F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EDFD7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2E1E8A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48F9322B" w14:textId="77777777" w:rsidTr="00E61447">
        <w:trPr>
          <w:gridAfter w:val="1"/>
          <w:wAfter w:w="25" w:type="dxa"/>
          <w:trHeight w:val="580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AF1330" w14:textId="578BEBA7" w:rsidR="00D9753B" w:rsidRPr="004156D9" w:rsidRDefault="00D9753B" w:rsidP="00D9753B">
            <w:pPr>
              <w:spacing w:after="0" w:line="240" w:lineRule="auto"/>
              <w:ind w:left="-4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lastRenderedPageBreak/>
              <w:t>2.1.6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7FCAB6" w14:textId="2BB2E3BB" w:rsidR="00D9753B" w:rsidRPr="004156D9" w:rsidRDefault="00D9753B" w:rsidP="00D9753B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საგადასახადო სამართლის პრაქტიკუმი</w:t>
            </w:r>
            <w:r w:rsidRPr="002D446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90A3BF" w14:textId="08D73E5A" w:rsidR="00D9753B" w:rsidRPr="00573356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E6CB7F" w14:textId="447FA5C3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19C3AB" w14:textId="700703FA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744CC4" w14:textId="58307B5D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B1C649" w14:textId="56F98E34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109225" w14:textId="3ED13E8D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C3750D" w14:textId="7C598302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6E44DE" w14:textId="1103D120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54EDFD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3AC79F" w14:textId="5A7A7398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08E7E4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B4FA75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200A0A3A" w14:textId="77777777" w:rsidTr="00E61447">
        <w:trPr>
          <w:gridAfter w:val="1"/>
          <w:wAfter w:w="25" w:type="dxa"/>
          <w:trHeight w:val="688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068965" w14:textId="1A933C30" w:rsidR="00D9753B" w:rsidRPr="004156D9" w:rsidRDefault="00D9753B" w:rsidP="00D9753B">
            <w:pPr>
              <w:spacing w:after="0" w:line="240" w:lineRule="auto"/>
              <w:ind w:left="-4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2.1.7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D19F23" w14:textId="26B16630" w:rsidR="00D9753B" w:rsidRPr="004156D9" w:rsidRDefault="00D9753B" w:rsidP="00D9753B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</w:rPr>
              <w:t>საკუთრების კონსტიტუციურ - სამართლებრივი საფუძვლები</w:t>
            </w: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D2EB70" w14:textId="7EA9FC5A" w:rsidR="00D9753B" w:rsidRPr="00D0163D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9F0CD8" w14:textId="5A42FC62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BC7630" w14:textId="56D926D3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0EE05D" w14:textId="63B343B8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C209DC" w14:textId="6F39C63A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00E7A2" w14:textId="16769DDA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C2F9DC" w14:textId="5F92748F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F84140" w14:textId="108E6CEA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EC31FA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463C14" w14:textId="42F5141D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7BB98F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8A8B2D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57166937" w14:textId="77777777" w:rsidTr="00E61447">
        <w:trPr>
          <w:gridAfter w:val="1"/>
          <w:wAfter w:w="25" w:type="dxa"/>
          <w:trHeight w:val="688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7A31AE" w14:textId="536323C6" w:rsidR="00D9753B" w:rsidRPr="00D9753B" w:rsidRDefault="00D9753B" w:rsidP="00D9753B">
            <w:pPr>
              <w:spacing w:after="0" w:line="240" w:lineRule="auto"/>
              <w:ind w:left="-4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</w:rPr>
              <w:t>2.1.8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D0B09B" w14:textId="4F1184D6" w:rsidR="00D9753B" w:rsidRPr="004156D9" w:rsidRDefault="00D9753B" w:rsidP="00D9753B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საერთაშორისო საბაჟო სამართალი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1426B1" w14:textId="6E21D996" w:rsidR="00D9753B" w:rsidRPr="00D0163D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1D1BDC" w14:textId="23A53326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C28C4E" w14:textId="13A802C3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8D6DD1" w14:textId="2F7EB108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BAD0D5" w14:textId="2A5A509B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EA300E" w14:textId="65D315D6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425729" w14:textId="6DF9902D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16A413" w14:textId="1A1CFB99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A14120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4C2265" w14:textId="64ECC9C3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D05840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D68E1B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284EC7DD" w14:textId="77777777" w:rsidTr="00E61447">
        <w:trPr>
          <w:gridAfter w:val="1"/>
          <w:wAfter w:w="25" w:type="dxa"/>
          <w:trHeight w:val="688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99B32B" w14:textId="58FEDA44" w:rsidR="00D9753B" w:rsidRPr="00D9753B" w:rsidRDefault="00D9753B" w:rsidP="00D9753B">
            <w:pPr>
              <w:spacing w:after="0" w:line="240" w:lineRule="auto"/>
              <w:ind w:left="-4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</w:rPr>
              <w:t>2.1.9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7B686A" w14:textId="6B052BFB" w:rsidR="00D9753B" w:rsidRPr="004156D9" w:rsidRDefault="00D9753B" w:rsidP="00D9753B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ადმინისტრაციული ორგანოს საქმიანობის სამართლებრივი ფორმები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6184A5" w14:textId="40753CD6" w:rsidR="00D9753B" w:rsidRPr="00D0163D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2A9B7D" w14:textId="6CABB2EF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9BD377" w14:textId="11FC68D2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0C59E4" w14:textId="1B4E0CA5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E15B9D" w14:textId="1C47CCF1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84836E" w14:textId="098DF978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B2F44B" w14:textId="26A821C0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52B936" w14:textId="1B237C39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982FE7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7257E2" w14:textId="3B615666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A23DF5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2FDD6F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4DA8CD36" w14:textId="77777777" w:rsidTr="00E61447">
        <w:trPr>
          <w:gridAfter w:val="1"/>
          <w:wAfter w:w="25" w:type="dxa"/>
          <w:trHeight w:val="688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D5F0E9" w14:textId="78852150" w:rsidR="00D9753B" w:rsidRPr="00D9753B" w:rsidRDefault="00D9753B" w:rsidP="00D9753B">
            <w:pPr>
              <w:spacing w:after="0" w:line="240" w:lineRule="auto"/>
              <w:ind w:left="-4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</w:rPr>
              <w:t>2.1.10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87F66E" w14:textId="203C49AB" w:rsidR="00D9753B" w:rsidRPr="004156D9" w:rsidRDefault="00D9753B" w:rsidP="00D9753B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 xml:space="preserve">ინფორმაციის თავისუფლება და მისი პრაქტიკული ასპექტები  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05C75C" w14:textId="43E2EAF4" w:rsidR="00D9753B" w:rsidRPr="00D0163D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BDCF64" w14:textId="735C7791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CA074A" w14:textId="3D63E93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86AB88" w14:textId="3CF6C06B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6F2772" w14:textId="61408FC0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490C3E" w14:textId="04D7B283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677979" w14:textId="61E8056F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ABCD5A" w14:textId="1D2555DB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F1F0F3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B592D6" w14:textId="3C5B86EE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CEFF9F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315579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7A7AFC75" w14:textId="77777777" w:rsidTr="00154A0A">
        <w:trPr>
          <w:trHeight w:val="91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A0000"/>
            <w:vAlign w:val="center"/>
          </w:tcPr>
          <w:p w14:paraId="3C37147C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2.2</w:t>
            </w:r>
          </w:p>
        </w:tc>
        <w:tc>
          <w:tcPr>
            <w:tcW w:w="14486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</w:tcPr>
          <w:p w14:paraId="2819A27A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კერძო სამართლის მიმართულების არჩევითი სასწავლო კურსები</w:t>
            </w:r>
          </w:p>
        </w:tc>
      </w:tr>
      <w:tr w:rsidR="00D9753B" w:rsidRPr="004156D9" w14:paraId="7234E147" w14:textId="77777777" w:rsidTr="00BB1A90">
        <w:trPr>
          <w:gridAfter w:val="1"/>
          <w:wAfter w:w="25" w:type="dxa"/>
          <w:trHeight w:val="203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34020C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2.2.1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3F75C6" w14:textId="2D5B2AE8" w:rsidR="00D9753B" w:rsidRPr="004156D9" w:rsidRDefault="00D9753B" w:rsidP="00D9753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 xml:space="preserve">შედარებითი სანივთო სამართალი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9630F5" w14:textId="1D89E49E" w:rsidR="00D9753B" w:rsidRPr="00D0163D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E0DC95" w14:textId="4E144F2C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7AEEBD" w14:textId="7C2E39A6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257B64" w14:textId="1466A060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FB74AC" w14:textId="40233B25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B7D4C5" w14:textId="22A0E418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6A6979" w14:textId="115B248B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5D33FA" w14:textId="7095A855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9FE2C0" w14:textId="3867BBCA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CAACED" w14:textId="4FE033B1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58DD63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31D7E8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297E467B" w14:textId="77777777" w:rsidTr="00BB1A90">
        <w:trPr>
          <w:gridAfter w:val="1"/>
          <w:wAfter w:w="25" w:type="dxa"/>
          <w:trHeight w:val="868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B366B0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4156D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2.2.2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775E8F" w14:textId="7E9C1869" w:rsidR="00D9753B" w:rsidRPr="00910F3F" w:rsidRDefault="00D9753B" w:rsidP="00D9753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 xml:space="preserve">შედარებითი სახელშეკრულებო სამართალი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7347BA" w14:textId="456160CA" w:rsidR="00D9753B" w:rsidRPr="00D0163D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9371C2" w14:textId="43CB0DE8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7FC206" w14:textId="5FE16608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43098B" w14:textId="65141832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D1E2A9" w14:textId="4EF12774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F168B0" w14:textId="14837F8F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4A10C4" w14:textId="13C15271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71E72D" w14:textId="7A846315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BE7720" w14:textId="43DA1903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ECCEEF" w14:textId="243B10A6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CB652A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F4DAE5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3E06B083" w14:textId="77777777" w:rsidTr="007E503D">
        <w:trPr>
          <w:gridAfter w:val="1"/>
          <w:wAfter w:w="25" w:type="dxa"/>
          <w:trHeight w:val="168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E211F8" w14:textId="48E799A3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2.2.3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D845E9" w14:textId="20FE4FA6" w:rsidR="00D9753B" w:rsidRPr="00595CA8" w:rsidRDefault="00D9753B" w:rsidP="00D9753B">
            <w:pPr>
              <w:spacing w:after="0" w:line="240" w:lineRule="auto"/>
              <w:jc w:val="both"/>
              <w:rPr>
                <w:rFonts w:ascii="Sylfaen" w:hAnsi="Sylfaen"/>
                <w:b/>
                <w:color w:val="00B0F0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სამოქალაქო საქმეებზე სასამართლო გადაწყვეტილებათა მიღების მეთოდიკა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FEEE5D" w14:textId="574258B0" w:rsidR="00D9753B" w:rsidRPr="00D0163D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bCs/>
                <w:sz w:val="20"/>
                <w:szCs w:val="20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0B1CDC" w14:textId="2751396C" w:rsidR="00D9753B" w:rsidRPr="00573356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5EEACF" w14:textId="7214A3C5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62B43B" w14:textId="1CDBBDF8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A91BA5" w14:textId="3513A13F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96451C" w14:textId="4D1DB2AC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E6178C" w14:textId="075C4096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21F734" w14:textId="792674A2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155937" w14:textId="53556941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0C5CDC" w14:textId="039A56DC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534182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04ED0C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4693B1D9" w14:textId="77777777" w:rsidTr="00BB1A90">
        <w:trPr>
          <w:gridAfter w:val="1"/>
          <w:wAfter w:w="25" w:type="dxa"/>
          <w:trHeight w:val="91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629481" w14:textId="537F1C06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2.2.4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E81612" w14:textId="0EB3CCF1" w:rsidR="00D9753B" w:rsidRPr="004156D9" w:rsidRDefault="00D9753B" w:rsidP="00D9753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შრომის სამართალი და სასამართლო პრაქტიკა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A37819" w14:textId="22C9E35D" w:rsidR="00D9753B" w:rsidRPr="00D0163D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431C78" w14:textId="362427E6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A7E2B7" w14:textId="241B767A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B14605" w14:textId="4C9CEA94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D808DB" w14:textId="3AE01BD0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D887A3" w14:textId="4297D18E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D83608" w14:textId="554F0A01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9DA520" w14:textId="543FA4E6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D49CC2" w14:textId="28A5F1E9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8E9A0B" w14:textId="6F423CD8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B84A20" w14:textId="77777777" w:rsidR="00D9753B" w:rsidRPr="004156D9" w:rsidRDefault="00D9753B" w:rsidP="00D9753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0074F4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3D8D4317" w14:textId="77777777" w:rsidTr="00BB1A90">
        <w:trPr>
          <w:gridAfter w:val="1"/>
          <w:wAfter w:w="25" w:type="dxa"/>
          <w:trHeight w:val="91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1A9951" w14:textId="53B2A693" w:rsidR="00D9753B" w:rsidRPr="00BA7523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2.2.5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876D8" w14:textId="013E2FC5" w:rsidR="00D9753B" w:rsidRPr="00BA7523" w:rsidRDefault="00D9753B" w:rsidP="00D975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Sylfaen" w:hAnsi="Sylfaen" w:cs="Segoe UI"/>
                <w:sz w:val="20"/>
                <w:szCs w:val="20"/>
                <w:shd w:val="clear" w:color="auto" w:fill="F1F0F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 xml:space="preserve">საოჯახო-მემკვიდრეობითი სამართლის ნოვაციები  და სასამართლო პრაქტიკა </w:t>
            </w:r>
            <w:r w:rsidRPr="002D446A">
              <w:rPr>
                <w:rFonts w:ascii="Sylfaen" w:hAnsi="Sylfaen"/>
                <w:sz w:val="20"/>
                <w:szCs w:val="20"/>
              </w:rPr>
              <w:t>(</w:t>
            </w: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 xml:space="preserve">ქართულ და ინგლისურ ენებზე)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73FBB5" w14:textId="49BB4DEA" w:rsidR="00D9753B" w:rsidRPr="00D0163D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8C3448" w14:textId="31A8F070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BE8CB8" w14:textId="391CC33E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292B29" w14:textId="1F7AF119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69A634" w14:textId="4A80222D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19D85B" w14:textId="30ABE6E0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8DEF22" w14:textId="4DC4E0A3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1BAE30" w14:textId="14EAAF13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F6422D" w14:textId="0A4B27EC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5590EA" w14:textId="4A620F93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A52F4F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14BC6C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30DC604E" w14:textId="77777777" w:rsidTr="00BB1A90">
        <w:trPr>
          <w:gridAfter w:val="1"/>
          <w:wAfter w:w="25" w:type="dxa"/>
          <w:trHeight w:val="643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53AA9C" w14:textId="3EA959EC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2.2.6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C51A08" w14:textId="00474F2C" w:rsidR="00D9753B" w:rsidRPr="004156D9" w:rsidRDefault="00D9753B" w:rsidP="00D9753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 xml:space="preserve">სადაზღვევო დავები და სასამართლო პრაქტიკა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848C61" w14:textId="4AB4F492" w:rsidR="00D9753B" w:rsidRPr="00D0163D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0A5F98" w14:textId="1B17579D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023BCF" w14:textId="6988EA5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BD5C1F" w14:textId="4492F04F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840EFE" w14:textId="5419E555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3FF82C" w14:textId="007FD788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2077EA" w14:textId="437C343A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A5343B" w14:textId="0EEC7B4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D1AEC0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29C422" w14:textId="21420872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5611AA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F05AE8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1AFE22E2" w14:textId="77777777" w:rsidTr="00BB1A90">
        <w:trPr>
          <w:gridAfter w:val="1"/>
          <w:wAfter w:w="25" w:type="dxa"/>
          <w:trHeight w:val="679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676B01" w14:textId="08D290CE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2.2.7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80B099" w14:textId="7D4AB2FC" w:rsidR="00D9753B" w:rsidRPr="004156D9" w:rsidRDefault="00D9753B" w:rsidP="00D9753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egoe UI"/>
                <w:sz w:val="20"/>
                <w:szCs w:val="20"/>
                <w:shd w:val="clear" w:color="auto" w:fill="F1F0F0"/>
                <w:lang w:val="ka-GE"/>
              </w:rPr>
              <w:t>შედარებითი საკორპორაციო სამართალი</w:t>
            </w:r>
            <w:r w:rsidRPr="00B5175D">
              <w:rPr>
                <w:rFonts w:ascii="Sylfaen" w:hAnsi="Sylfaen" w:cs="Segoe UI"/>
                <w:color w:val="FFFFFF" w:themeColor="background1"/>
                <w:sz w:val="20"/>
                <w:szCs w:val="20"/>
                <w:shd w:val="clear" w:color="auto" w:fill="F1F0F0"/>
                <w:lang w:val="ka-GE"/>
              </w:rPr>
              <w:t>შ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03B001" w14:textId="35C168E1" w:rsidR="00D9753B" w:rsidRPr="00D0163D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2D446A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83E8B6" w14:textId="57E158FA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83597F" w14:textId="7B1F5578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0D2CA3" w14:textId="7C1ED6F3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763857" w14:textId="462919F2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5C3441" w14:textId="31D52185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4D6281" w14:textId="5873C58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C8ADE1" w14:textId="6C6DC08E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C3615D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7AF157" w14:textId="4980F2BC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899E87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9367B2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6101D460" w14:textId="77777777" w:rsidTr="00BB1A90">
        <w:trPr>
          <w:gridAfter w:val="1"/>
          <w:wAfter w:w="25" w:type="dxa"/>
          <w:trHeight w:val="679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21775F" w14:textId="5B947F4F" w:rsidR="00D9753B" w:rsidRPr="00D9753B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</w:rPr>
              <w:t>2.2.8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ED5E89" w14:textId="72ECE68B" w:rsidR="00D9753B" w:rsidRPr="004156D9" w:rsidRDefault="00D9753B" w:rsidP="00D9753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 xml:space="preserve">საერთაშორისო ბიზნეს სამართალი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50A4AF" w14:textId="055550F2" w:rsidR="00D9753B" w:rsidRPr="00D0163D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CA8B3E" w14:textId="350EFD80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4C8FCF" w14:textId="1B1FEA13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35BA36" w14:textId="326394D3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35846E" w14:textId="315125CA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264F7F" w14:textId="112386A2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C48550" w14:textId="1AF0BCEF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3B4786" w14:textId="208CECA0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33A404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27FA1B" w14:textId="595E7AC2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B2B0AF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30D902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13941498" w14:textId="77777777" w:rsidTr="00BB1A90">
        <w:trPr>
          <w:gridAfter w:val="1"/>
          <w:wAfter w:w="25" w:type="dxa"/>
          <w:trHeight w:val="679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3D5EFD" w14:textId="0FE27D0C" w:rsidR="00D9753B" w:rsidRPr="00D9753B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</w:rPr>
              <w:t>2.2.9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71C9E8" w14:textId="18984D01" w:rsidR="00D9753B" w:rsidRPr="004156D9" w:rsidRDefault="00D9753B" w:rsidP="00D9753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 xml:space="preserve">სახელშეკრულებო დავების გადაწყვეტის სასამართლო პრაქტიკა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5B9363" w14:textId="25CEE1C0" w:rsidR="00D9753B" w:rsidRPr="00D0163D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320917" w14:textId="0CB75A0B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93A62E" w14:textId="710622EC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5AD8A1" w14:textId="1376AA2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354885" w14:textId="4A6A5BBB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2BDA5A" w14:textId="6D4DEC4C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6485D6" w14:textId="616F17DE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6F4618" w14:textId="7DF38E04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E10161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FEA70E" w14:textId="039C1EA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5B7C23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B61016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7FB6B6C8" w14:textId="77777777" w:rsidTr="00BB1A90">
        <w:trPr>
          <w:gridAfter w:val="1"/>
          <w:wAfter w:w="25" w:type="dxa"/>
          <w:trHeight w:val="679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E6B900" w14:textId="2D54ACAB" w:rsidR="00D9753B" w:rsidRPr="00D9753B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</w:rPr>
              <w:lastRenderedPageBreak/>
              <w:t>2.2.10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540E2A" w14:textId="17508F10" w:rsidR="00D9753B" w:rsidRPr="004156D9" w:rsidRDefault="00D9753B" w:rsidP="00D9753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საბანკო სამართალი და სასამართლო პრაქტიკა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B040F1" w14:textId="088D1A9A" w:rsidR="00D9753B" w:rsidRPr="00D0163D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B835AB" w14:textId="28424BDB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EFABF9" w14:textId="1264D618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55AE8" w14:textId="41761FC6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9D3C09" w14:textId="6BADCC96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152998" w14:textId="058E98A6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E97DAB" w14:textId="4A82B90C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86CD9B" w14:textId="1401E9AA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8A8DE7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727B30" w14:textId="286DCC3E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EC909E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74E65F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35220486" w14:textId="77777777" w:rsidTr="00154A0A">
        <w:trPr>
          <w:trHeight w:val="128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</w:tcPr>
          <w:p w14:paraId="228CFE76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2.3</w:t>
            </w:r>
          </w:p>
        </w:tc>
        <w:tc>
          <w:tcPr>
            <w:tcW w:w="14486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</w:tcPr>
          <w:p w14:paraId="160ABDDA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სისხლის სამართლის მიმართულების არჩევითი სასწავლო კურსები</w:t>
            </w:r>
          </w:p>
        </w:tc>
      </w:tr>
      <w:tr w:rsidR="00D9753B" w:rsidRPr="004156D9" w14:paraId="6D04D383" w14:textId="77777777" w:rsidTr="0099635E">
        <w:trPr>
          <w:gridAfter w:val="1"/>
          <w:wAfter w:w="25" w:type="dxa"/>
          <w:trHeight w:val="670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146896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2.3.1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FD2F84" w14:textId="5B5CC6EE" w:rsidR="00D9753B" w:rsidRPr="004156D9" w:rsidRDefault="00D9753B" w:rsidP="00D9753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CD45EA">
              <w:rPr>
                <w:rFonts w:ascii="Sylfaen" w:hAnsi="Sylfaen"/>
                <w:sz w:val="20"/>
                <w:szCs w:val="20"/>
                <w:lang w:val="ka-GE"/>
              </w:rPr>
              <w:t>სისხლის სამართლის დოგმატიკა და სასამართლო პრაქტიკა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149985" w14:textId="1148893B" w:rsidR="00D9753B" w:rsidRPr="00D0163D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2507F" w14:textId="26C55E13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E6CF0E" w14:textId="7CB6B6DF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A251C2" w14:textId="08927D2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275B1D" w14:textId="76D8099F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DF46FE" w14:textId="58F60B6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B367D9" w14:textId="722044F5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A3C70C" w14:textId="5B026356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1801AF" w14:textId="05A9CFA9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0566C0" w14:textId="1E89874A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4394DD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B2B635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58EBE5E7" w14:textId="77777777" w:rsidTr="00FC1D41">
        <w:trPr>
          <w:gridAfter w:val="1"/>
          <w:wAfter w:w="25" w:type="dxa"/>
          <w:trHeight w:val="688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3334A2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2.3.2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77285B" w14:textId="7BE650AD" w:rsidR="00D9753B" w:rsidRPr="004156D9" w:rsidRDefault="00D9753B" w:rsidP="00D9753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93B01">
              <w:rPr>
                <w:rFonts w:ascii="Sylfaen" w:hAnsi="Sylfaen"/>
                <w:sz w:val="20"/>
                <w:szCs w:val="20"/>
                <w:lang w:val="ka-GE"/>
              </w:rPr>
              <w:t>დანაშაულის პრევენციის თანამედროვე მეთოდები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540E7D" w14:textId="4DB208D0" w:rsidR="00D9753B" w:rsidRPr="00D0163D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BCACAC" w14:textId="4208F91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3B01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392576" w14:textId="6D48C5EA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5F1E20" w14:textId="1BDD84B1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1367A6" w14:textId="1C383652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7C23B8" w14:textId="3388AE39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733092" w14:textId="1D9090A8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1B2C01" w14:textId="4E0A4F9A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73E979" w14:textId="7C9CA73A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D93B01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D088E6" w14:textId="030713FF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208D09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CF75ED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2890614C" w14:textId="77777777" w:rsidTr="00FE23CF">
        <w:trPr>
          <w:gridAfter w:val="1"/>
          <w:wAfter w:w="25" w:type="dxa"/>
          <w:trHeight w:val="128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DFC2D4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2.3.3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423F24" w14:textId="6E38FF1A" w:rsidR="00D9753B" w:rsidRPr="004156D9" w:rsidRDefault="00D9753B" w:rsidP="00D9753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93B01">
              <w:rPr>
                <w:rFonts w:ascii="Sylfaen" w:hAnsi="Sylfaen"/>
                <w:sz w:val="20"/>
                <w:szCs w:val="20"/>
                <w:lang w:val="ka-GE"/>
              </w:rPr>
              <w:t>სისხლის სამართლის საქმეზე აღკვეთის ღონისძიების გამოყენების დასაბუთება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7D394C" w14:textId="1B9F8A60" w:rsidR="00D9753B" w:rsidRPr="00D0163D" w:rsidRDefault="00D9753B" w:rsidP="00D9753B">
            <w:pPr>
              <w:spacing w:after="0" w:line="240" w:lineRule="auto"/>
              <w:jc w:val="center"/>
              <w:rPr>
                <w:rStyle w:val="CommentReference"/>
                <w:bCs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0BDDB1" w14:textId="528C372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44BB47" w14:textId="682CA86F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D13C74" w14:textId="14469F4A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0907AF" w14:textId="7459A21C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787A5F" w14:textId="2DAD1046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B7862" w14:textId="635609E5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463AB0" w14:textId="285012CB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467224" w14:textId="76C6866E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D93B01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95A0D4" w14:textId="0F862542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479F03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AC0032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2B379F4A" w14:textId="77777777" w:rsidTr="00FE23CF">
        <w:trPr>
          <w:gridAfter w:val="1"/>
          <w:wAfter w:w="25" w:type="dxa"/>
          <w:trHeight w:val="672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F16013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2.3.4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FF8CF9" w14:textId="39202DE9" w:rsidR="00D9753B" w:rsidRPr="004156D9" w:rsidRDefault="00D9753B" w:rsidP="00D9753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 xml:space="preserve">საქართველოს საკონსტიტუციო სასამართლოს სამართალწარმოების პრაქტიკა სისხლის სამართლის მატერიალურ და საპროცესო ნორმებთან დაკავშირებით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CFFEA8" w14:textId="228E188A" w:rsidR="00D9753B" w:rsidRPr="00D0163D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693079" w14:textId="40503841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7569B4" w14:textId="608AF273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64DD68" w14:textId="4D8401A4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8EAF68" w14:textId="5C3FBE94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EBED57" w14:textId="147F10FB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FD042A" w14:textId="69BB1F29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9585C5" w14:textId="4AA747A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39871F" w14:textId="0E74B0C1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017EB6" w14:textId="3EAF8EEC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66ECC7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964DE9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7012D618" w14:textId="77777777" w:rsidTr="00FE23CF">
        <w:trPr>
          <w:gridAfter w:val="1"/>
          <w:wAfter w:w="25" w:type="dxa"/>
          <w:trHeight w:val="160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B612A4" w14:textId="17E4497E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2.3.5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F624C1" w14:textId="2DADA2D9" w:rsidR="00D9753B" w:rsidRPr="001944F5" w:rsidRDefault="00D9753B" w:rsidP="00D9753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 xml:space="preserve">ადამიანის უფლებათა ევროპული სასამართლოს პრეცედენტული გადაწყვეტილებები სისხლის სამართლის საქმეებზე 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ECA74D" w14:textId="794D244A" w:rsidR="00D9753B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DB0EBD" w14:textId="1F761356" w:rsidR="00D9753B" w:rsidRPr="00573356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D1335D" w14:textId="0FD085D0" w:rsidR="00D9753B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AC544C" w14:textId="4DAA3F8C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2AB575" w14:textId="1754C689" w:rsidR="00D9753B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803F24" w14:textId="2A514618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0328AA" w14:textId="0AFAD5C6" w:rsidR="00D9753B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3BBA67" w14:textId="53E7B23E" w:rsidR="00D9753B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6AE78B" w14:textId="7AADDFE4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41AF71" w14:textId="7729B19D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F443C4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D87525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302D3394" w14:textId="77777777" w:rsidTr="0044211B">
        <w:trPr>
          <w:gridAfter w:val="1"/>
          <w:wAfter w:w="25" w:type="dxa"/>
          <w:trHeight w:val="418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E6A3D7" w14:textId="1E3F27DC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2.3.6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282D4C" w14:textId="332E7AF8" w:rsidR="00D9753B" w:rsidRPr="00595CA8" w:rsidRDefault="00D9753B" w:rsidP="00D9753B">
            <w:pPr>
              <w:spacing w:after="0" w:line="240" w:lineRule="auto"/>
              <w:jc w:val="both"/>
              <w:rPr>
                <w:rFonts w:ascii="Sylfaen" w:hAnsi="Sylfaen" w:cs="Sylfaen"/>
                <w:b/>
                <w:color w:val="00B0F0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 xml:space="preserve">სასამართლო გადაწყვეტილებების ფორმულირება სისხლის სამართლის საქმეებზე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5E8D50" w14:textId="19304E25" w:rsidR="00D9753B" w:rsidRPr="00D0163D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5FDB39" w14:textId="6D3290F2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6A1D82" w14:textId="47EF73E6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FACB2F" w14:textId="483E0C41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51A471" w14:textId="0F690151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1E38C7" w14:textId="4A6442E3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74E6D6" w14:textId="0366DCBB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C87096" w14:textId="1C2E9261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942A52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286122" w14:textId="41B25FAA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93B0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232AEB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3263D9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52ED5D3F" w14:textId="77777777" w:rsidTr="0044211B">
        <w:trPr>
          <w:gridAfter w:val="1"/>
          <w:wAfter w:w="25" w:type="dxa"/>
          <w:trHeight w:val="589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209400" w14:textId="47D95888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2.3.7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DA98AB" w14:textId="730CE116" w:rsidR="00D9753B" w:rsidRPr="004156D9" w:rsidRDefault="00D9753B" w:rsidP="00D9753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შედარებითი სისხლის სამართლის პროცესი (ქართულ და ინგლისურ ენებზე)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1FBBB4" w14:textId="5023EB26" w:rsidR="00D9753B" w:rsidRPr="00D0163D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70AB3B" w14:textId="0D00E8D9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65AACF" w14:textId="76F190B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56B6C5" w14:textId="2C49AC0D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AE68E0" w14:textId="215A3409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FA33E4" w14:textId="1C8AF16C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A5757E" w14:textId="195C7FE6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991713" w14:textId="0CA34EDC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170580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3ADD64" w14:textId="7014F92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93B01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4BE94B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41C348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3928E3D9" w14:textId="77777777" w:rsidTr="0044211B">
        <w:trPr>
          <w:gridAfter w:val="1"/>
          <w:wAfter w:w="25" w:type="dxa"/>
          <w:trHeight w:val="589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981461" w14:textId="2A87727E" w:rsidR="00D9753B" w:rsidRPr="00D9753B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</w:rPr>
              <w:t>2.3.8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52BA43" w14:textId="6FA745F3" w:rsidR="00D9753B" w:rsidRPr="004156D9" w:rsidRDefault="00D9753B" w:rsidP="00D9753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 xml:space="preserve">ვიქტიმოლოგია 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C071D5" w14:textId="7F3373FC" w:rsidR="00D9753B" w:rsidRPr="00D0163D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DBDBE2" w14:textId="73F57C5C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8F4F55" w14:textId="2BB0D254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E34ED1" w14:textId="3981B290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5360B9" w14:textId="3FAC142E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B266E8" w14:textId="478F08B2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22B9FC" w14:textId="554D624A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45BB02" w14:textId="14C0919E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2419FC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05C5B7" w14:textId="3A9F20FB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7EF045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D46B65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7F78C684" w14:textId="77777777" w:rsidTr="0044211B">
        <w:trPr>
          <w:gridAfter w:val="1"/>
          <w:wAfter w:w="25" w:type="dxa"/>
          <w:trHeight w:val="589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B9D3B8" w14:textId="33C0F60A" w:rsidR="00D9753B" w:rsidRPr="00D9753B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</w:rPr>
              <w:t>2.3.9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FC3C85" w14:textId="05C11B13" w:rsidR="00D9753B" w:rsidRPr="004156D9" w:rsidRDefault="00D9753B" w:rsidP="00D9753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 xml:space="preserve">საერთაშორისო სტანდარტები და არასრულწლოვანთა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სის</w:t>
            </w: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ხ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ლ</w:t>
            </w: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 xml:space="preserve">ისამართლებრივი პასუხისმგებლობა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AA8BC4" w14:textId="5C384BDE" w:rsidR="00D9753B" w:rsidRPr="00D0163D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C0A2B1" w14:textId="76C364AD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2E1486" w14:textId="40FA49AB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D649AC" w14:textId="5CE8F2AC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D52207" w14:textId="6FB28A3F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873884" w14:textId="2F6E83F4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8FEEDA" w14:textId="3DC9053A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CB054D" w14:textId="63DA56E3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972839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EEF6F7" w14:textId="4A4433FB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46A">
              <w:rPr>
                <w:rFonts w:ascii="Sylfaen" w:hAnsi="Sylfaen"/>
                <w:sz w:val="14"/>
                <w:szCs w:val="20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85168E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BF2199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4B3AF8AD" w14:textId="77777777" w:rsidTr="001944F5">
        <w:trPr>
          <w:gridAfter w:val="1"/>
          <w:wAfter w:w="25" w:type="dxa"/>
          <w:trHeight w:val="589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64B149" w14:textId="60AD9D51" w:rsidR="00D9753B" w:rsidRPr="00D9753B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</w:rPr>
              <w:t>2.3.10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F216C2" w14:textId="358B0524" w:rsidR="00D9753B" w:rsidRPr="004156D9" w:rsidRDefault="00D9753B" w:rsidP="00D9753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 xml:space="preserve">ადამიანის უფლებათა მონიტორინგი დახურული ტიპის დაწესებულებებში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5FF720" w14:textId="31511191" w:rsidR="00D9753B" w:rsidRPr="00D0163D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9880FC" w14:textId="0E1BB933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990ED9" w14:textId="589CA4FB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DB89B9" w14:textId="0C7207A8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F77D1" w14:textId="0D9C5CAD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E45F32" w14:textId="429C0581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24EBEF" w14:textId="768C099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7C29E2" w14:textId="7558DCFD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D446A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5F98E5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796234" w14:textId="6D22CEEB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D446A">
              <w:rPr>
                <w:rFonts w:ascii="Sylfaen" w:hAnsi="Sylfaen"/>
                <w:sz w:val="14"/>
                <w:szCs w:val="20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B95CFF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31A95C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3574465F" w14:textId="77777777" w:rsidTr="00154A0A">
        <w:trPr>
          <w:trHeight w:val="144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771F2DA6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14486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</w:tcPr>
          <w:p w14:paraId="022736F7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b/>
                <w:sz w:val="20"/>
                <w:szCs w:val="20"/>
                <w:lang w:val="ka-GE"/>
              </w:rPr>
              <w:t>სავალდებულო პრაქტიკული კომპონენტი</w:t>
            </w:r>
          </w:p>
        </w:tc>
      </w:tr>
      <w:tr w:rsidR="00D9753B" w:rsidRPr="004156D9" w14:paraId="26B199B7" w14:textId="77777777" w:rsidTr="00573356">
        <w:trPr>
          <w:gridAfter w:val="1"/>
          <w:wAfter w:w="25" w:type="dxa"/>
          <w:trHeight w:val="436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48BC7D89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b/>
                <w:sz w:val="20"/>
                <w:szCs w:val="20"/>
                <w:lang w:val="ka-GE"/>
              </w:rPr>
              <w:t>3.1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0228C525" w14:textId="77777777" w:rsidR="00D9753B" w:rsidRPr="004156D9" w:rsidRDefault="00D9753B" w:rsidP="00D9753B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 w:cs="Sylfaen"/>
                <w:sz w:val="20"/>
                <w:szCs w:val="20"/>
                <w:lang w:val="ka-GE"/>
              </w:rPr>
              <w:t>პროფესიული პრაქტიკა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711FBDC8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C09B57" w14:textId="2D7F5768" w:rsidR="00D9753B" w:rsidRPr="004156D9" w:rsidRDefault="000531A2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C44D1">
              <w:rPr>
                <w:rFonts w:ascii="Sylfaen" w:hAnsi="Sylfaen"/>
                <w:sz w:val="16"/>
                <w:szCs w:val="16"/>
                <w:lang w:val="ka-GE"/>
              </w:rPr>
              <w:t>სავალდებულო სასწავლო კურსები სრულად</w:t>
            </w:r>
            <w:r w:rsidRPr="007C44D1">
              <w:rPr>
                <w:rFonts w:ascii="Sylfaen" w:hAnsi="Sylfaen"/>
                <w:color w:val="FFFFFF" w:themeColor="background1"/>
                <w:sz w:val="16"/>
                <w:szCs w:val="16"/>
                <w:lang w:val="ka-GE"/>
              </w:rPr>
              <w:t>ე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1448ED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sz w:val="20"/>
                <w:szCs w:val="20"/>
                <w:lang w:val="ka-GE"/>
              </w:rPr>
              <w:t>750</w:t>
            </w: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3E6A4A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806995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5F44A7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D9BE77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6CC88D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56A3A9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D16D73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60B390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D56C89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753B" w:rsidRPr="004156D9" w14:paraId="66DAE51A" w14:textId="77777777" w:rsidTr="00154A0A">
        <w:trPr>
          <w:trHeight w:val="139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  <w:vAlign w:val="center"/>
            <w:hideMark/>
          </w:tcPr>
          <w:p w14:paraId="0662C213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14486" w:type="dxa"/>
            <w:gridSpan w:val="1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A0000"/>
          </w:tcPr>
          <w:p w14:paraId="15BBF60C" w14:textId="44AC6C80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სავალდებულო </w:t>
            </w:r>
            <w:r w:rsidRPr="004156D9">
              <w:rPr>
                <w:rFonts w:ascii="Sylfaen" w:hAnsi="Sylfaen"/>
                <w:b/>
                <w:sz w:val="20"/>
                <w:szCs w:val="20"/>
                <w:lang w:val="ka-GE"/>
              </w:rPr>
              <w:t>სამეცნიერო კვლევის კომპონენტი</w:t>
            </w:r>
          </w:p>
        </w:tc>
      </w:tr>
      <w:tr w:rsidR="00D9753B" w14:paraId="2E805943" w14:textId="77777777" w:rsidTr="001944F5">
        <w:trPr>
          <w:gridAfter w:val="1"/>
          <w:wAfter w:w="25" w:type="dxa"/>
          <w:trHeight w:val="1336"/>
          <w:jc w:val="center"/>
        </w:trPr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93FFDE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4.1</w:t>
            </w:r>
          </w:p>
        </w:tc>
        <w:tc>
          <w:tcPr>
            <w:tcW w:w="53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CBD74B" w14:textId="77777777" w:rsidR="00D9753B" w:rsidRPr="004156D9" w:rsidRDefault="00D9753B" w:rsidP="00D9753B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 w:cs="Sylfaen"/>
                <w:sz w:val="20"/>
                <w:szCs w:val="20"/>
                <w:lang w:val="ka-GE"/>
              </w:rPr>
              <w:t>სამაგისტრო ნაშრომის შესრულება და დაცვა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0F2498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FBDEF1" w14:textId="64903ADB" w:rsidR="00D9753B" w:rsidRPr="001944F5" w:rsidRDefault="000531A2" w:rsidP="00D9753B">
            <w:pPr>
              <w:pStyle w:val="FootnoteText"/>
              <w:rPr>
                <w:rFonts w:ascii="Sylfaen" w:hAnsi="Sylfaen"/>
                <w:sz w:val="16"/>
                <w:szCs w:val="16"/>
                <w:lang w:val="ka-GE"/>
              </w:rPr>
            </w:pPr>
            <w:r w:rsidRPr="007C44D1">
              <w:rPr>
                <w:rFonts w:ascii="Sylfaen" w:hAnsi="Sylfaen"/>
                <w:sz w:val="16"/>
                <w:lang w:val="ka-GE"/>
              </w:rPr>
              <w:t xml:space="preserve">პროფესიული პრაქტიკა და </w:t>
            </w:r>
            <w:r>
              <w:rPr>
                <w:rFonts w:ascii="Sylfaen" w:hAnsi="Sylfaen"/>
                <w:sz w:val="16"/>
                <w:lang w:val="ka-GE"/>
              </w:rPr>
              <w:t>20 კრედიტი არჩევითი სასწავლო კურსებიდან</w:t>
            </w:r>
            <w:r w:rsidRPr="007C44D1">
              <w:rPr>
                <w:rFonts w:ascii="Sylfaen" w:hAnsi="Sylfaen"/>
                <w:sz w:val="16"/>
                <w:lang w:val="ka-GE"/>
              </w:rPr>
              <w:t xml:space="preserve"> თემის შესაბამისი მიმართულების მიხედვით</w:t>
            </w:r>
          </w:p>
        </w:tc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A4A9FA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sz w:val="20"/>
                <w:szCs w:val="20"/>
                <w:lang w:val="ka-GE"/>
              </w:rPr>
              <w:t>750</w:t>
            </w:r>
          </w:p>
        </w:tc>
        <w:tc>
          <w:tcPr>
            <w:tcW w:w="8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19C145" w14:textId="77777777" w:rsidR="00D9753B" w:rsidRPr="004156D9" w:rsidRDefault="00D9753B" w:rsidP="00D9753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187205" w14:textId="77777777" w:rsidR="00D9753B" w:rsidRPr="004156D9" w:rsidRDefault="00D9753B" w:rsidP="00D9753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DB10B2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1C3F34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B16CC1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A6112A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ED5C23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F4896D" w14:textId="77777777" w:rsidR="00D9753B" w:rsidRPr="004156D9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48E4DA" w14:textId="25384326" w:rsidR="00D9753B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156D9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</w:tr>
      <w:tr w:rsidR="00B47F1F" w14:paraId="4B74F76D" w14:textId="77777777" w:rsidTr="00B47F1F">
        <w:trPr>
          <w:gridAfter w:val="1"/>
          <w:wAfter w:w="25" w:type="dxa"/>
          <w:trHeight w:val="174"/>
          <w:jc w:val="center"/>
        </w:trPr>
        <w:tc>
          <w:tcPr>
            <w:tcW w:w="60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0CED1F8F" w14:textId="77777777" w:rsidR="00D9753B" w:rsidRDefault="00D9753B" w:rsidP="00D9753B">
            <w:pPr>
              <w:spacing w:after="0" w:line="240" w:lineRule="auto"/>
              <w:jc w:val="right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7FE0579C" w14:textId="77777777" w:rsidR="00D9753B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14:paraId="5C8DF162" w14:textId="77777777" w:rsidR="00D9753B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4C72243A" w14:textId="77777777" w:rsidR="00D9753B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51E4A6ED" w14:textId="77777777" w:rsidR="00D9753B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4BE4B47A" w14:textId="77777777" w:rsidR="00D9753B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1FEC991E" w14:textId="77777777" w:rsidR="00D9753B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52BAE3D9" w14:textId="77777777" w:rsidR="00D9753B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66C3CE67" w14:textId="77777777" w:rsidR="00D9753B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00D225B4" w14:textId="77777777" w:rsidR="00D9753B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18FD2D87" w14:textId="77777777" w:rsidR="00D9753B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43C8644B" w14:textId="77777777" w:rsidR="00D9753B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79BC64D3" w14:textId="77777777" w:rsidR="00D9753B" w:rsidRDefault="00D9753B" w:rsidP="00D9753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6496D13" w14:textId="77777777" w:rsidR="00014EB0" w:rsidRPr="004156D9" w:rsidRDefault="00014EB0" w:rsidP="00D760A9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</w:p>
    <w:p w14:paraId="03CFF568" w14:textId="77777777" w:rsidR="006A6499" w:rsidRPr="006A6499" w:rsidRDefault="006A6499" w:rsidP="00D760A9">
      <w:pPr>
        <w:tabs>
          <w:tab w:val="left" w:pos="2715"/>
        </w:tabs>
        <w:spacing w:line="240" w:lineRule="auto"/>
        <w:jc w:val="both"/>
        <w:rPr>
          <w:rFonts w:ascii="Sylfaen" w:hAnsi="Sylfaen"/>
          <w:b/>
          <w:lang w:val="ka-GE"/>
        </w:rPr>
      </w:pPr>
      <w:bookmarkStart w:id="1" w:name="_GoBack"/>
      <w:bookmarkEnd w:id="1"/>
    </w:p>
    <w:sectPr w:rsidR="006A6499" w:rsidRPr="006A6499" w:rsidSect="00CE04A5">
      <w:pgSz w:w="16838" w:h="11906" w:orient="landscape"/>
      <w:pgMar w:top="902" w:right="126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10479" w14:textId="77777777" w:rsidR="008105EF" w:rsidRDefault="008105EF">
      <w:pPr>
        <w:spacing w:after="0" w:line="240" w:lineRule="auto"/>
      </w:pPr>
      <w:r>
        <w:separator/>
      </w:r>
    </w:p>
  </w:endnote>
  <w:endnote w:type="continuationSeparator" w:id="0">
    <w:p w14:paraId="6A4B9F2C" w14:textId="77777777" w:rsidR="008105EF" w:rsidRDefault="0081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_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80DC5" w14:textId="77777777" w:rsidR="00B31724" w:rsidRDefault="00B31724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A53088" w14:textId="77777777" w:rsidR="00B31724" w:rsidRDefault="00B31724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2AF54" w14:textId="233DFEA5" w:rsidR="00B31724" w:rsidRDefault="00B31724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52CD6EC" w14:textId="77777777" w:rsidR="00B31724" w:rsidRDefault="00B31724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98840" w14:textId="77777777" w:rsidR="008105EF" w:rsidRDefault="008105EF">
      <w:pPr>
        <w:spacing w:after="0" w:line="240" w:lineRule="auto"/>
      </w:pPr>
      <w:r>
        <w:separator/>
      </w:r>
    </w:p>
  </w:footnote>
  <w:footnote w:type="continuationSeparator" w:id="0">
    <w:p w14:paraId="10FEE10C" w14:textId="77777777" w:rsidR="008105EF" w:rsidRDefault="008105EF">
      <w:pPr>
        <w:spacing w:after="0" w:line="240" w:lineRule="auto"/>
      </w:pPr>
      <w:r>
        <w:continuationSeparator/>
      </w:r>
    </w:p>
  </w:footnote>
  <w:footnote w:id="1">
    <w:p w14:paraId="44F0EDF8" w14:textId="4885B40F" w:rsidR="00B31724" w:rsidRPr="00985FC7" w:rsidRDefault="00B31724" w:rsidP="00985FC7">
      <w:pPr>
        <w:spacing w:after="0" w:line="240" w:lineRule="auto"/>
        <w:jc w:val="both"/>
        <w:rPr>
          <w:rFonts w:ascii="Sylfaen" w:hAnsi="Sylfaen" w:cs="Sylfaen"/>
          <w:bCs/>
          <w:sz w:val="18"/>
          <w:szCs w:val="18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985FC7">
        <w:rPr>
          <w:rFonts w:ascii="Sylfaen" w:hAnsi="Sylfaen" w:cs="Sylfaen"/>
          <w:bCs/>
          <w:sz w:val="18"/>
          <w:szCs w:val="18"/>
          <w:lang w:val="ka-GE"/>
        </w:rPr>
        <w:t>აღნიშნულის ფარგლებში სტუდენტს  პირველ სემესტრში მოეთხოვება 5 კრედიტიანი 6 საგნის (30 კრედიტი) ჩაბარება;</w:t>
      </w:r>
    </w:p>
  </w:footnote>
  <w:footnote w:id="2">
    <w:p w14:paraId="314CF38A" w14:textId="58D3CA7E" w:rsidR="00B31724" w:rsidRPr="00985FC7" w:rsidRDefault="00B31724" w:rsidP="00985FC7">
      <w:pPr>
        <w:pStyle w:val="FootnoteText"/>
        <w:jc w:val="both"/>
        <w:rPr>
          <w:rFonts w:ascii="Sylfaen" w:hAnsi="Sylfaen"/>
          <w:sz w:val="18"/>
          <w:szCs w:val="18"/>
          <w:lang w:val="ka-GE"/>
        </w:rPr>
      </w:pPr>
      <w:r w:rsidRPr="00985FC7">
        <w:rPr>
          <w:rStyle w:val="FootnoteReference"/>
          <w:rFonts w:ascii="Sylfaen" w:hAnsi="Sylfaen"/>
          <w:sz w:val="18"/>
          <w:szCs w:val="18"/>
        </w:rPr>
        <w:footnoteRef/>
      </w:r>
      <w:r w:rsidRPr="00985FC7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 w:cs="Sylfaen"/>
          <w:bCs/>
          <w:sz w:val="18"/>
          <w:szCs w:val="18"/>
          <w:lang w:val="ka-GE"/>
        </w:rPr>
        <w:t xml:space="preserve">აღნიშნულის </w:t>
      </w:r>
      <w:r w:rsidRPr="00985FC7">
        <w:rPr>
          <w:rFonts w:ascii="Sylfaen" w:hAnsi="Sylfaen" w:cs="Sylfaen"/>
          <w:bCs/>
          <w:sz w:val="18"/>
          <w:szCs w:val="18"/>
          <w:lang w:val="ka-GE"/>
        </w:rPr>
        <w:t xml:space="preserve">ფარგლებში სტუდენტს  მეორე სემესტრში მოეთხოვება სამართლის სხვადასხვა დარგების </w:t>
      </w:r>
      <w:r w:rsidRPr="00985FC7">
        <w:rPr>
          <w:rFonts w:ascii="Sylfaen" w:hAnsi="Sylfaen"/>
          <w:bCs/>
          <w:sz w:val="18"/>
          <w:szCs w:val="18"/>
        </w:rPr>
        <w:t>(</w:t>
      </w:r>
      <w:r w:rsidRPr="00985FC7">
        <w:rPr>
          <w:rFonts w:ascii="Sylfaen" w:hAnsi="Sylfaen" w:cs="Sylfaen"/>
          <w:bCs/>
          <w:sz w:val="18"/>
          <w:szCs w:val="18"/>
        </w:rPr>
        <w:t>კერძო სამართალი</w:t>
      </w:r>
      <w:r w:rsidRPr="00985FC7">
        <w:rPr>
          <w:rFonts w:ascii="Sylfaen" w:hAnsi="Sylfaen"/>
          <w:bCs/>
          <w:sz w:val="18"/>
          <w:szCs w:val="18"/>
        </w:rPr>
        <w:t xml:space="preserve">, </w:t>
      </w:r>
      <w:r w:rsidRPr="00985FC7">
        <w:rPr>
          <w:rFonts w:ascii="Sylfaen" w:hAnsi="Sylfaen" w:cs="Sylfaen"/>
          <w:bCs/>
          <w:sz w:val="18"/>
          <w:szCs w:val="18"/>
        </w:rPr>
        <w:t>საჯარო სამართალი</w:t>
      </w:r>
      <w:r w:rsidRPr="00985FC7">
        <w:rPr>
          <w:rFonts w:ascii="Sylfaen" w:hAnsi="Sylfaen"/>
          <w:bCs/>
          <w:sz w:val="18"/>
          <w:szCs w:val="18"/>
        </w:rPr>
        <w:t xml:space="preserve">, </w:t>
      </w:r>
      <w:r w:rsidRPr="00985FC7">
        <w:rPr>
          <w:rFonts w:ascii="Sylfaen" w:hAnsi="Sylfaen" w:cs="Sylfaen"/>
          <w:bCs/>
          <w:sz w:val="18"/>
          <w:szCs w:val="18"/>
        </w:rPr>
        <w:t>სისხლის სამართალი</w:t>
      </w:r>
      <w:r w:rsidRPr="00985FC7">
        <w:rPr>
          <w:rFonts w:ascii="Sylfaen" w:hAnsi="Sylfaen"/>
          <w:bCs/>
          <w:sz w:val="18"/>
          <w:szCs w:val="18"/>
        </w:rPr>
        <w:t>)</w:t>
      </w:r>
      <w:r w:rsidRPr="00985FC7">
        <w:rPr>
          <w:rFonts w:ascii="Sylfaen" w:hAnsi="Sylfaen" w:cs="Sylfaen"/>
          <w:bCs/>
          <w:sz w:val="18"/>
          <w:szCs w:val="18"/>
          <w:lang w:val="ka-GE"/>
        </w:rPr>
        <w:t xml:space="preserve"> სასწავლო კურსებიდან </w:t>
      </w:r>
      <w:r w:rsidRPr="00985FC7">
        <w:rPr>
          <w:rFonts w:ascii="Sylfaen" w:hAnsi="Sylfaen" w:cs="Sylfaen"/>
          <w:bCs/>
          <w:sz w:val="18"/>
          <w:szCs w:val="18"/>
        </w:rPr>
        <w:t>თავისუფალი არჩევანის საფუძველზე</w:t>
      </w:r>
      <w:r w:rsidRPr="00985FC7">
        <w:rPr>
          <w:rFonts w:ascii="Sylfaen" w:hAnsi="Sylfaen" w:cs="Sylfaen"/>
          <w:bCs/>
          <w:sz w:val="18"/>
          <w:szCs w:val="18"/>
          <w:lang w:val="ka-GE"/>
        </w:rPr>
        <w:t xml:space="preserve"> 6 საგნის (30 კრედიტი) ჩაბარება</w:t>
      </w:r>
      <w:r w:rsidRPr="00985FC7">
        <w:rPr>
          <w:rFonts w:ascii="Sylfaen" w:hAnsi="Sylfaen"/>
          <w:bCs/>
          <w:sz w:val="18"/>
          <w:szCs w:val="18"/>
        </w:rPr>
        <w:t xml:space="preserve">, </w:t>
      </w:r>
      <w:r w:rsidRPr="00985FC7">
        <w:rPr>
          <w:rFonts w:ascii="Sylfaen" w:hAnsi="Sylfaen" w:cs="Sylfaen"/>
          <w:bCs/>
          <w:sz w:val="18"/>
          <w:szCs w:val="18"/>
        </w:rPr>
        <w:t>ამავე სემესტრში სასწავლო დატვირთვის წლიური ოდენობის შეზღუდვების გათვალისწინებით</w:t>
      </w:r>
      <w:r w:rsidRPr="00985FC7">
        <w:rPr>
          <w:rFonts w:ascii="Sylfaen" w:hAnsi="Sylfaen" w:cs="Sylfaen"/>
          <w:bCs/>
          <w:sz w:val="18"/>
          <w:szCs w:val="18"/>
          <w:lang w:val="ka-GE"/>
        </w:rPr>
        <w:t>;</w:t>
      </w:r>
    </w:p>
  </w:footnote>
  <w:footnote w:id="3">
    <w:p w14:paraId="79A826E0" w14:textId="5FAD8552" w:rsidR="00B31724" w:rsidRPr="00985FC7" w:rsidRDefault="00B31724" w:rsidP="00985FC7">
      <w:pPr>
        <w:pStyle w:val="FootnoteText"/>
        <w:jc w:val="both"/>
        <w:rPr>
          <w:rFonts w:ascii="Sylfaen" w:hAnsi="Sylfaen"/>
          <w:sz w:val="18"/>
          <w:szCs w:val="18"/>
        </w:rPr>
      </w:pPr>
      <w:r w:rsidRPr="00985FC7">
        <w:rPr>
          <w:rStyle w:val="FootnoteReference"/>
          <w:rFonts w:ascii="Sylfaen" w:hAnsi="Sylfaen"/>
          <w:sz w:val="18"/>
          <w:szCs w:val="18"/>
        </w:rPr>
        <w:footnoteRef/>
      </w:r>
      <w:r w:rsidRPr="00985FC7">
        <w:rPr>
          <w:rFonts w:ascii="Sylfaen" w:hAnsi="Sylfaen"/>
          <w:sz w:val="18"/>
          <w:szCs w:val="18"/>
        </w:rPr>
        <w:t xml:space="preserve"> </w:t>
      </w:r>
      <w:r w:rsidRPr="00985FC7">
        <w:rPr>
          <w:rFonts w:ascii="Sylfaen" w:hAnsi="Sylfaen"/>
          <w:sz w:val="18"/>
          <w:szCs w:val="18"/>
          <w:lang w:val="ka-GE"/>
        </w:rPr>
        <w:t xml:space="preserve">სტუდენტი პროფესიული პრაქტიკა ჩაბარებულად ჩაეთვლება, </w:t>
      </w:r>
      <w:r w:rsidRPr="00985FC7">
        <w:rPr>
          <w:rFonts w:ascii="Sylfaen" w:hAnsi="Sylfaen" w:cs="Sylfaen"/>
          <w:sz w:val="18"/>
          <w:szCs w:val="18"/>
          <w:lang w:val="ka-GE"/>
        </w:rPr>
        <w:t xml:space="preserve">თუ </w:t>
      </w:r>
      <w:r w:rsidRPr="00985FC7">
        <w:rPr>
          <w:rFonts w:ascii="Sylfaen" w:hAnsi="Sylfaen" w:cs="Sylfaen"/>
          <w:sz w:val="18"/>
          <w:szCs w:val="18"/>
        </w:rPr>
        <w:t>მუშაობს</w:t>
      </w:r>
      <w:r w:rsidRPr="00985FC7">
        <w:rPr>
          <w:rFonts w:ascii="Sylfaen" w:hAnsi="Sylfaen"/>
          <w:sz w:val="18"/>
          <w:szCs w:val="18"/>
        </w:rPr>
        <w:t xml:space="preserve"> </w:t>
      </w:r>
      <w:r w:rsidRPr="00985FC7">
        <w:rPr>
          <w:rFonts w:ascii="Sylfaen" w:hAnsi="Sylfaen" w:cs="Sylfaen"/>
          <w:sz w:val="18"/>
          <w:szCs w:val="18"/>
        </w:rPr>
        <w:t>იურისტის</w:t>
      </w:r>
      <w:r w:rsidRPr="00985FC7">
        <w:rPr>
          <w:rFonts w:ascii="Sylfaen" w:hAnsi="Sylfaen"/>
          <w:sz w:val="18"/>
          <w:szCs w:val="18"/>
        </w:rPr>
        <w:t xml:space="preserve"> </w:t>
      </w:r>
      <w:r w:rsidRPr="00985FC7">
        <w:rPr>
          <w:rFonts w:ascii="Sylfaen" w:hAnsi="Sylfaen" w:cs="Sylfaen"/>
          <w:sz w:val="18"/>
          <w:szCs w:val="18"/>
        </w:rPr>
        <w:t>სპეციალობით</w:t>
      </w:r>
      <w:r w:rsidRPr="00985FC7">
        <w:rPr>
          <w:rFonts w:ascii="Sylfaen" w:hAnsi="Sylfaen"/>
          <w:sz w:val="18"/>
          <w:szCs w:val="18"/>
        </w:rPr>
        <w:t xml:space="preserve">, </w:t>
      </w:r>
      <w:r w:rsidRPr="00985FC7">
        <w:rPr>
          <w:rFonts w:ascii="Sylfaen" w:hAnsi="Sylfaen" w:cs="Sylfaen"/>
          <w:sz w:val="18"/>
          <w:szCs w:val="18"/>
        </w:rPr>
        <w:t>რასაც</w:t>
      </w:r>
      <w:r w:rsidRPr="00985FC7">
        <w:rPr>
          <w:rFonts w:ascii="Sylfaen" w:hAnsi="Sylfaen"/>
          <w:sz w:val="18"/>
          <w:szCs w:val="18"/>
        </w:rPr>
        <w:t xml:space="preserve"> </w:t>
      </w:r>
      <w:r w:rsidRPr="00985FC7">
        <w:rPr>
          <w:rFonts w:ascii="Sylfaen" w:hAnsi="Sylfaen" w:cs="Sylfaen"/>
          <w:sz w:val="18"/>
          <w:szCs w:val="18"/>
        </w:rPr>
        <w:t>იგი</w:t>
      </w:r>
      <w:r w:rsidRPr="00985FC7">
        <w:rPr>
          <w:rFonts w:ascii="Sylfaen" w:hAnsi="Sylfaen"/>
          <w:sz w:val="18"/>
          <w:szCs w:val="18"/>
        </w:rPr>
        <w:t xml:space="preserve"> </w:t>
      </w:r>
      <w:r w:rsidRPr="00985FC7">
        <w:rPr>
          <w:rFonts w:ascii="Sylfaen" w:hAnsi="Sylfaen" w:cs="Sylfaen"/>
          <w:sz w:val="18"/>
          <w:szCs w:val="18"/>
        </w:rPr>
        <w:t>ადასტურებს</w:t>
      </w:r>
      <w:r w:rsidRPr="00985FC7">
        <w:rPr>
          <w:rFonts w:ascii="Sylfaen" w:hAnsi="Sylfaen"/>
          <w:sz w:val="18"/>
          <w:szCs w:val="18"/>
        </w:rPr>
        <w:t xml:space="preserve"> </w:t>
      </w:r>
      <w:r w:rsidRPr="00985FC7">
        <w:rPr>
          <w:rFonts w:ascii="Sylfaen" w:hAnsi="Sylfaen" w:cs="Sylfaen"/>
          <w:sz w:val="18"/>
          <w:szCs w:val="18"/>
        </w:rPr>
        <w:t>სამსახურებრივი</w:t>
      </w:r>
      <w:r w:rsidRPr="00985FC7">
        <w:rPr>
          <w:rFonts w:ascii="Sylfaen" w:hAnsi="Sylfaen"/>
          <w:sz w:val="18"/>
          <w:szCs w:val="18"/>
        </w:rPr>
        <w:t xml:space="preserve"> </w:t>
      </w:r>
      <w:r w:rsidRPr="00985FC7">
        <w:rPr>
          <w:rFonts w:ascii="Sylfaen" w:hAnsi="Sylfaen" w:cs="Sylfaen"/>
          <w:sz w:val="18"/>
          <w:szCs w:val="18"/>
        </w:rPr>
        <w:t>ცნობით</w:t>
      </w:r>
      <w:r w:rsidRPr="00985FC7">
        <w:rPr>
          <w:rFonts w:ascii="Sylfaen" w:hAnsi="Sylfaen"/>
          <w:sz w:val="18"/>
          <w:szCs w:val="18"/>
        </w:rPr>
        <w:t xml:space="preserve"> </w:t>
      </w:r>
      <w:r w:rsidRPr="00985FC7">
        <w:rPr>
          <w:rFonts w:ascii="Sylfaen" w:hAnsi="Sylfaen" w:cs="Sylfaen"/>
          <w:sz w:val="18"/>
          <w:szCs w:val="18"/>
        </w:rPr>
        <w:t>დამსაქმებლისა</w:t>
      </w:r>
      <w:r w:rsidRPr="00985FC7">
        <w:rPr>
          <w:rFonts w:ascii="Sylfaen" w:hAnsi="Sylfaen"/>
          <w:sz w:val="18"/>
          <w:szCs w:val="18"/>
        </w:rPr>
        <w:t xml:space="preserve"> </w:t>
      </w:r>
      <w:r w:rsidRPr="00985FC7">
        <w:rPr>
          <w:rFonts w:ascii="Sylfaen" w:hAnsi="Sylfaen" w:cs="Sylfaen"/>
          <w:sz w:val="18"/>
          <w:szCs w:val="18"/>
        </w:rPr>
        <w:t>და</w:t>
      </w:r>
      <w:r w:rsidRPr="00985FC7">
        <w:rPr>
          <w:rFonts w:ascii="Sylfaen" w:hAnsi="Sylfaen"/>
          <w:sz w:val="18"/>
          <w:szCs w:val="18"/>
        </w:rPr>
        <w:t xml:space="preserve"> </w:t>
      </w:r>
      <w:r w:rsidRPr="00985FC7">
        <w:rPr>
          <w:rFonts w:ascii="Sylfaen" w:hAnsi="Sylfaen" w:cs="Sylfaen"/>
          <w:sz w:val="18"/>
          <w:szCs w:val="18"/>
        </w:rPr>
        <w:t>მისი</w:t>
      </w:r>
      <w:r w:rsidRPr="00985FC7">
        <w:rPr>
          <w:rFonts w:ascii="Sylfaen" w:hAnsi="Sylfaen"/>
          <w:sz w:val="18"/>
          <w:szCs w:val="18"/>
        </w:rPr>
        <w:t xml:space="preserve"> </w:t>
      </w:r>
      <w:r w:rsidRPr="00985FC7">
        <w:rPr>
          <w:rFonts w:ascii="Sylfaen" w:hAnsi="Sylfaen" w:cs="Sylfaen"/>
          <w:sz w:val="18"/>
          <w:szCs w:val="18"/>
        </w:rPr>
        <w:t>უშუალო</w:t>
      </w:r>
      <w:r w:rsidRPr="00985FC7">
        <w:rPr>
          <w:rFonts w:ascii="Sylfaen" w:hAnsi="Sylfaen"/>
          <w:sz w:val="18"/>
          <w:szCs w:val="18"/>
        </w:rPr>
        <w:t xml:space="preserve"> </w:t>
      </w:r>
      <w:r w:rsidRPr="00985FC7">
        <w:rPr>
          <w:rFonts w:ascii="Sylfaen" w:hAnsi="Sylfaen" w:cs="Sylfaen"/>
          <w:sz w:val="18"/>
          <w:szCs w:val="18"/>
        </w:rPr>
        <w:t>სამუშაო</w:t>
      </w:r>
      <w:r w:rsidRPr="00985FC7">
        <w:rPr>
          <w:rFonts w:ascii="Sylfaen" w:hAnsi="Sylfaen"/>
          <w:sz w:val="18"/>
          <w:szCs w:val="18"/>
        </w:rPr>
        <w:t xml:space="preserve"> </w:t>
      </w:r>
      <w:r w:rsidRPr="00985FC7">
        <w:rPr>
          <w:rFonts w:ascii="Sylfaen" w:hAnsi="Sylfaen" w:cs="Sylfaen"/>
          <w:sz w:val="18"/>
          <w:szCs w:val="18"/>
        </w:rPr>
        <w:t>ფუნქციების</w:t>
      </w:r>
      <w:r w:rsidRPr="00985FC7">
        <w:rPr>
          <w:rFonts w:ascii="Sylfaen" w:hAnsi="Sylfaen"/>
          <w:sz w:val="18"/>
          <w:szCs w:val="18"/>
        </w:rPr>
        <w:t xml:space="preserve"> </w:t>
      </w:r>
      <w:r w:rsidRPr="00985FC7">
        <w:rPr>
          <w:rFonts w:ascii="Sylfaen" w:hAnsi="Sylfaen" w:cs="Sylfaen"/>
          <w:sz w:val="18"/>
          <w:szCs w:val="18"/>
        </w:rPr>
        <w:t>შესახებ</w:t>
      </w:r>
      <w:r w:rsidRPr="00985FC7">
        <w:rPr>
          <w:rFonts w:ascii="Sylfaen" w:hAnsi="Sylfaen"/>
          <w:sz w:val="18"/>
          <w:szCs w:val="18"/>
        </w:rPr>
        <w:t xml:space="preserve">, აგრეთვე, თუ </w:t>
      </w:r>
      <w:r w:rsidRPr="00985FC7">
        <w:rPr>
          <w:rFonts w:ascii="Sylfaen" w:hAnsi="Sylfaen"/>
          <w:sz w:val="18"/>
          <w:szCs w:val="18"/>
          <w:lang w:val="ka-GE"/>
        </w:rPr>
        <w:t xml:space="preserve">სტუდენტი იმყოფება </w:t>
      </w:r>
      <w:r w:rsidRPr="00985FC7">
        <w:rPr>
          <w:rFonts w:ascii="Sylfaen" w:hAnsi="Sylfaen"/>
          <w:sz w:val="18"/>
          <w:szCs w:val="18"/>
        </w:rPr>
        <w:t>სტაჟირებაზე, აღნიშნული პრაქტიკის ობიექტად</w:t>
      </w:r>
      <w:r w:rsidRPr="00985FC7">
        <w:rPr>
          <w:rFonts w:ascii="Sylfaen" w:hAnsi="Sylfaen"/>
          <w:sz w:val="18"/>
          <w:szCs w:val="18"/>
          <w:lang w:val="ka-GE"/>
        </w:rPr>
        <w:t xml:space="preserve"> ჩაეთვლება</w:t>
      </w:r>
      <w:r w:rsidRPr="00985FC7">
        <w:rPr>
          <w:rFonts w:ascii="Sylfaen" w:hAnsi="Sylfaen"/>
          <w:sz w:val="18"/>
          <w:szCs w:val="18"/>
        </w:rPr>
        <w:t>.</w:t>
      </w:r>
    </w:p>
  </w:footnote>
  <w:footnote w:id="4">
    <w:p w14:paraId="309D05C3" w14:textId="30EC89F0" w:rsidR="00B31724" w:rsidRPr="00985FC7" w:rsidRDefault="00B31724" w:rsidP="00985FC7">
      <w:pPr>
        <w:pStyle w:val="FootnoteText"/>
        <w:jc w:val="both"/>
        <w:rPr>
          <w:rFonts w:ascii="Sylfaen" w:hAnsi="Sylfaen"/>
          <w:sz w:val="18"/>
          <w:szCs w:val="18"/>
          <w:lang w:val="ka-GE"/>
        </w:rPr>
      </w:pPr>
      <w:r w:rsidRPr="00985FC7">
        <w:rPr>
          <w:rStyle w:val="FootnoteReference"/>
          <w:rFonts w:ascii="Sylfaen" w:hAnsi="Sylfaen"/>
          <w:sz w:val="18"/>
          <w:szCs w:val="18"/>
        </w:rPr>
        <w:footnoteRef/>
      </w:r>
      <w:r w:rsidRPr="00985FC7">
        <w:rPr>
          <w:rFonts w:ascii="Sylfaen" w:hAnsi="Sylfaen"/>
          <w:sz w:val="18"/>
          <w:szCs w:val="18"/>
        </w:rPr>
        <w:t xml:space="preserve"> </w:t>
      </w:r>
      <w:r w:rsidRPr="00985FC7">
        <w:rPr>
          <w:rFonts w:ascii="Sylfaen" w:hAnsi="Sylfaen" w:cs="Sylfaen"/>
          <w:sz w:val="18"/>
          <w:szCs w:val="18"/>
        </w:rPr>
        <w:t>სამაგისტრო</w:t>
      </w:r>
      <w:r w:rsidRPr="00985FC7">
        <w:rPr>
          <w:rFonts w:ascii="Sylfaen" w:hAnsi="Sylfaen"/>
          <w:sz w:val="18"/>
          <w:szCs w:val="18"/>
        </w:rPr>
        <w:t xml:space="preserve"> </w:t>
      </w:r>
      <w:r w:rsidRPr="00985FC7">
        <w:rPr>
          <w:rFonts w:ascii="Sylfaen" w:hAnsi="Sylfaen" w:cs="Sylfaen"/>
          <w:sz w:val="18"/>
          <w:szCs w:val="18"/>
        </w:rPr>
        <w:t>ნაშრომის</w:t>
      </w:r>
      <w:r w:rsidRPr="00985FC7">
        <w:rPr>
          <w:rFonts w:ascii="Sylfaen" w:hAnsi="Sylfaen"/>
          <w:sz w:val="18"/>
          <w:szCs w:val="18"/>
        </w:rPr>
        <w:t xml:space="preserve"> </w:t>
      </w:r>
      <w:r w:rsidRPr="00985FC7">
        <w:rPr>
          <w:rFonts w:ascii="Sylfaen" w:hAnsi="Sylfaen" w:cs="Sylfaen"/>
          <w:sz w:val="18"/>
          <w:szCs w:val="18"/>
        </w:rPr>
        <w:t>დაცვაზე</w:t>
      </w:r>
      <w:r w:rsidRPr="00985FC7">
        <w:rPr>
          <w:rFonts w:ascii="Sylfaen" w:hAnsi="Sylfaen"/>
          <w:sz w:val="18"/>
          <w:szCs w:val="18"/>
        </w:rPr>
        <w:t xml:space="preserve"> </w:t>
      </w:r>
      <w:r w:rsidRPr="00985FC7">
        <w:rPr>
          <w:rFonts w:ascii="Sylfaen" w:hAnsi="Sylfaen" w:cs="Sylfaen"/>
          <w:sz w:val="18"/>
          <w:szCs w:val="18"/>
        </w:rPr>
        <w:t>დაშვებისთვის</w:t>
      </w:r>
      <w:r w:rsidRPr="00985FC7">
        <w:rPr>
          <w:rFonts w:ascii="Sylfaen" w:hAnsi="Sylfaen"/>
          <w:sz w:val="18"/>
          <w:szCs w:val="18"/>
        </w:rPr>
        <w:t xml:space="preserve"> </w:t>
      </w:r>
      <w:r w:rsidRPr="00985FC7">
        <w:rPr>
          <w:rFonts w:ascii="Sylfaen" w:hAnsi="Sylfaen" w:cs="Sylfaen"/>
          <w:sz w:val="18"/>
          <w:szCs w:val="18"/>
        </w:rPr>
        <w:t>აუცილებელია</w:t>
      </w:r>
      <w:r w:rsidRPr="00985FC7">
        <w:rPr>
          <w:rFonts w:ascii="Sylfaen" w:hAnsi="Sylfaen"/>
          <w:sz w:val="18"/>
          <w:szCs w:val="18"/>
        </w:rPr>
        <w:t xml:space="preserve"> </w:t>
      </w:r>
      <w:r w:rsidRPr="00985FC7">
        <w:rPr>
          <w:rFonts w:ascii="Sylfaen" w:hAnsi="Sylfaen" w:cs="Sylfaen"/>
          <w:sz w:val="18"/>
          <w:szCs w:val="18"/>
        </w:rPr>
        <w:t>სტუდენტს</w:t>
      </w:r>
      <w:r w:rsidRPr="00985FC7">
        <w:rPr>
          <w:rFonts w:ascii="Sylfaen" w:hAnsi="Sylfaen"/>
          <w:sz w:val="18"/>
          <w:szCs w:val="18"/>
        </w:rPr>
        <w:t xml:space="preserve"> </w:t>
      </w:r>
      <w:r w:rsidRPr="00985FC7">
        <w:rPr>
          <w:rFonts w:ascii="Sylfaen" w:hAnsi="Sylfaen" w:cs="Sylfaen"/>
          <w:sz w:val="18"/>
          <w:szCs w:val="18"/>
        </w:rPr>
        <w:t>სრულად</w:t>
      </w:r>
      <w:r w:rsidRPr="00985FC7">
        <w:rPr>
          <w:rFonts w:ascii="Sylfaen" w:hAnsi="Sylfaen"/>
          <w:sz w:val="18"/>
          <w:szCs w:val="18"/>
        </w:rPr>
        <w:t xml:space="preserve"> </w:t>
      </w:r>
      <w:r w:rsidRPr="00985FC7">
        <w:rPr>
          <w:rFonts w:ascii="Sylfaen" w:hAnsi="Sylfaen" w:cs="Sylfaen"/>
          <w:sz w:val="18"/>
          <w:szCs w:val="18"/>
        </w:rPr>
        <w:t>ჰქონდეს</w:t>
      </w:r>
      <w:r w:rsidRPr="00985FC7">
        <w:rPr>
          <w:rFonts w:ascii="Sylfaen" w:hAnsi="Sylfaen"/>
          <w:sz w:val="18"/>
          <w:szCs w:val="18"/>
        </w:rPr>
        <w:t xml:space="preserve"> </w:t>
      </w:r>
      <w:r w:rsidRPr="00985FC7">
        <w:rPr>
          <w:rFonts w:ascii="Sylfaen" w:hAnsi="Sylfaen" w:cs="Sylfaen"/>
          <w:sz w:val="18"/>
          <w:szCs w:val="18"/>
        </w:rPr>
        <w:t>ათვისებული</w:t>
      </w:r>
      <w:r w:rsidRPr="00985FC7">
        <w:rPr>
          <w:rFonts w:ascii="Sylfaen" w:hAnsi="Sylfaen"/>
          <w:sz w:val="18"/>
          <w:szCs w:val="18"/>
        </w:rPr>
        <w:t xml:space="preserve"> </w:t>
      </w:r>
      <w:r w:rsidRPr="00985FC7">
        <w:rPr>
          <w:rFonts w:ascii="Sylfaen" w:hAnsi="Sylfaen" w:cs="Sylfaen"/>
          <w:sz w:val="18"/>
          <w:szCs w:val="18"/>
        </w:rPr>
        <w:t>სასწავლო</w:t>
      </w:r>
      <w:r w:rsidRPr="00985FC7">
        <w:rPr>
          <w:rFonts w:ascii="Sylfaen" w:hAnsi="Sylfaen"/>
          <w:sz w:val="18"/>
          <w:szCs w:val="18"/>
        </w:rPr>
        <w:t xml:space="preserve"> </w:t>
      </w:r>
      <w:r w:rsidRPr="00985FC7">
        <w:rPr>
          <w:rFonts w:ascii="Sylfaen" w:hAnsi="Sylfaen" w:cs="Sylfaen"/>
          <w:sz w:val="18"/>
          <w:szCs w:val="18"/>
        </w:rPr>
        <w:t>კურსების</w:t>
      </w:r>
      <w:r w:rsidRPr="00985FC7">
        <w:rPr>
          <w:rFonts w:ascii="Sylfaen" w:hAnsi="Sylfaen"/>
          <w:sz w:val="18"/>
          <w:szCs w:val="18"/>
        </w:rPr>
        <w:t xml:space="preserve"> </w:t>
      </w:r>
      <w:r w:rsidRPr="00985FC7">
        <w:rPr>
          <w:rFonts w:ascii="Sylfaen" w:hAnsi="Sylfaen" w:cs="Sylfaen"/>
          <w:sz w:val="18"/>
          <w:szCs w:val="18"/>
        </w:rPr>
        <w:t>და</w:t>
      </w:r>
      <w:r w:rsidRPr="00985FC7">
        <w:rPr>
          <w:rFonts w:ascii="Sylfaen" w:hAnsi="Sylfaen"/>
          <w:sz w:val="18"/>
          <w:szCs w:val="18"/>
        </w:rPr>
        <w:t xml:space="preserve"> </w:t>
      </w:r>
      <w:r w:rsidRPr="00985FC7">
        <w:rPr>
          <w:rFonts w:ascii="Sylfaen" w:hAnsi="Sylfaen" w:cs="Sylfaen"/>
          <w:sz w:val="18"/>
          <w:szCs w:val="18"/>
        </w:rPr>
        <w:t>პროფესიული</w:t>
      </w:r>
      <w:r w:rsidRPr="00985FC7">
        <w:rPr>
          <w:rFonts w:ascii="Sylfaen" w:hAnsi="Sylfaen"/>
          <w:sz w:val="18"/>
          <w:szCs w:val="18"/>
        </w:rPr>
        <w:t xml:space="preserve"> </w:t>
      </w:r>
      <w:r w:rsidRPr="00985FC7">
        <w:rPr>
          <w:rFonts w:ascii="Sylfaen" w:hAnsi="Sylfaen" w:cs="Sylfaen"/>
          <w:sz w:val="18"/>
          <w:szCs w:val="18"/>
        </w:rPr>
        <w:t>პრაქტიკის</w:t>
      </w:r>
      <w:r w:rsidRPr="00985FC7">
        <w:rPr>
          <w:rFonts w:ascii="Sylfaen" w:hAnsi="Sylfaen"/>
          <w:sz w:val="18"/>
          <w:szCs w:val="18"/>
        </w:rPr>
        <w:t xml:space="preserve"> </w:t>
      </w:r>
      <w:r w:rsidRPr="00985FC7">
        <w:rPr>
          <w:rFonts w:ascii="Sylfaen" w:hAnsi="Sylfaen" w:cs="Sylfaen"/>
          <w:sz w:val="18"/>
          <w:szCs w:val="18"/>
        </w:rPr>
        <w:t>ჯამში</w:t>
      </w:r>
      <w:r w:rsidRPr="00985FC7">
        <w:rPr>
          <w:rFonts w:ascii="Sylfaen" w:hAnsi="Sylfaen"/>
          <w:sz w:val="18"/>
          <w:szCs w:val="18"/>
        </w:rPr>
        <w:t xml:space="preserve">  90 </w:t>
      </w:r>
      <w:r w:rsidRPr="00985FC7">
        <w:rPr>
          <w:rFonts w:ascii="Sylfaen" w:hAnsi="Sylfaen" w:cs="Sylfaen"/>
          <w:sz w:val="18"/>
          <w:szCs w:val="18"/>
        </w:rPr>
        <w:t>კრედიტი</w:t>
      </w:r>
      <w:r w:rsidRPr="00985FC7">
        <w:rPr>
          <w:rFonts w:ascii="Sylfaen" w:hAnsi="Sylfae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5D4D"/>
    <w:multiLevelType w:val="hybridMultilevel"/>
    <w:tmpl w:val="4EB4C3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D287F"/>
    <w:multiLevelType w:val="multilevel"/>
    <w:tmpl w:val="7BB4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75DF5"/>
    <w:multiLevelType w:val="hybridMultilevel"/>
    <w:tmpl w:val="CEB82812"/>
    <w:lvl w:ilvl="0" w:tplc="75887ADC">
      <w:numFmt w:val="bullet"/>
      <w:lvlText w:val="-"/>
      <w:lvlJc w:val="left"/>
      <w:pPr>
        <w:ind w:left="108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243832"/>
    <w:multiLevelType w:val="hybridMultilevel"/>
    <w:tmpl w:val="288CF4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11730"/>
    <w:multiLevelType w:val="hybridMultilevel"/>
    <w:tmpl w:val="9A3E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F7621"/>
    <w:multiLevelType w:val="hybridMultilevel"/>
    <w:tmpl w:val="2C2E2E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759EC"/>
    <w:multiLevelType w:val="hybridMultilevel"/>
    <w:tmpl w:val="F4B2FC4E"/>
    <w:lvl w:ilvl="0" w:tplc="010C76E6">
      <w:start w:val="1"/>
      <w:numFmt w:val="decimal"/>
      <w:lvlText w:val="%1."/>
      <w:lvlJc w:val="left"/>
      <w:pPr>
        <w:ind w:left="101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7" w15:restartNumberingAfterBreak="0">
    <w:nsid w:val="0D71498E"/>
    <w:multiLevelType w:val="hybridMultilevel"/>
    <w:tmpl w:val="40068146"/>
    <w:lvl w:ilvl="0" w:tplc="B7B407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D6FCF"/>
    <w:multiLevelType w:val="hybridMultilevel"/>
    <w:tmpl w:val="DCA43F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4175C"/>
    <w:multiLevelType w:val="hybridMultilevel"/>
    <w:tmpl w:val="927C1DE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094D0B"/>
    <w:multiLevelType w:val="hybridMultilevel"/>
    <w:tmpl w:val="CE7E4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934FE"/>
    <w:multiLevelType w:val="hybridMultilevel"/>
    <w:tmpl w:val="82100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268B6"/>
    <w:multiLevelType w:val="hybridMultilevel"/>
    <w:tmpl w:val="2DBC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74215"/>
    <w:multiLevelType w:val="hybridMultilevel"/>
    <w:tmpl w:val="9D823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74CAF"/>
    <w:multiLevelType w:val="hybridMultilevel"/>
    <w:tmpl w:val="14E025F6"/>
    <w:lvl w:ilvl="0" w:tplc="B7B407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C7FC7"/>
    <w:multiLevelType w:val="hybridMultilevel"/>
    <w:tmpl w:val="851C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A7FA4"/>
    <w:multiLevelType w:val="hybridMultilevel"/>
    <w:tmpl w:val="82D81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472FA"/>
    <w:multiLevelType w:val="hybridMultilevel"/>
    <w:tmpl w:val="46BAD4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B6A52"/>
    <w:multiLevelType w:val="hybridMultilevel"/>
    <w:tmpl w:val="2F8ED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94334"/>
    <w:multiLevelType w:val="hybridMultilevel"/>
    <w:tmpl w:val="E91690E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8C78E8"/>
    <w:multiLevelType w:val="multilevel"/>
    <w:tmpl w:val="FA4820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0D18D4"/>
    <w:multiLevelType w:val="hybridMultilevel"/>
    <w:tmpl w:val="C44E70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95110"/>
    <w:multiLevelType w:val="hybridMultilevel"/>
    <w:tmpl w:val="67E0921E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F7E2F"/>
    <w:multiLevelType w:val="multilevel"/>
    <w:tmpl w:val="3336F276"/>
    <w:lvl w:ilvl="0">
      <w:start w:val="1"/>
      <w:numFmt w:val="decimal"/>
      <w:lvlText w:val="%1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cs="Sylfaen" w:hint="default"/>
      </w:rPr>
    </w:lvl>
  </w:abstractNum>
  <w:abstractNum w:abstractNumId="24" w15:restartNumberingAfterBreak="0">
    <w:nsid w:val="4EC467F1"/>
    <w:multiLevelType w:val="hybridMultilevel"/>
    <w:tmpl w:val="892838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2D6CB5"/>
    <w:multiLevelType w:val="hybridMultilevel"/>
    <w:tmpl w:val="4A867DA2"/>
    <w:lvl w:ilvl="0" w:tplc="B7B407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039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695C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F7E25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21912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2C457DC"/>
    <w:multiLevelType w:val="hybridMultilevel"/>
    <w:tmpl w:val="CDE44CE4"/>
    <w:lvl w:ilvl="0" w:tplc="0409000F">
      <w:start w:val="1"/>
      <w:numFmt w:val="decimal"/>
      <w:lvlText w:val="%1."/>
      <w:lvlJc w:val="left"/>
      <w:pPr>
        <w:ind w:left="1012" w:hanging="360"/>
      </w:p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1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8385D"/>
    <w:multiLevelType w:val="hybridMultilevel"/>
    <w:tmpl w:val="78ACED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7A3A54"/>
    <w:multiLevelType w:val="hybridMultilevel"/>
    <w:tmpl w:val="2DBC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06774"/>
    <w:multiLevelType w:val="hybridMultilevel"/>
    <w:tmpl w:val="591015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A699C"/>
    <w:multiLevelType w:val="hybridMultilevel"/>
    <w:tmpl w:val="87C88D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A52B3"/>
    <w:multiLevelType w:val="hybridMultilevel"/>
    <w:tmpl w:val="289C714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77E01812"/>
    <w:multiLevelType w:val="hybridMultilevel"/>
    <w:tmpl w:val="552E4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036883"/>
    <w:multiLevelType w:val="hybridMultilevel"/>
    <w:tmpl w:val="8258E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C24D07"/>
    <w:multiLevelType w:val="hybridMultilevel"/>
    <w:tmpl w:val="A4AE53E8"/>
    <w:lvl w:ilvl="0" w:tplc="0409000F">
      <w:start w:val="1"/>
      <w:numFmt w:val="decimal"/>
      <w:lvlText w:val="%1."/>
      <w:lvlJc w:val="left"/>
      <w:pPr>
        <w:ind w:left="1012" w:hanging="360"/>
      </w:p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0" w15:restartNumberingAfterBreak="0">
    <w:nsid w:val="7A2D6C14"/>
    <w:multiLevelType w:val="hybridMultilevel"/>
    <w:tmpl w:val="6FDA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9A5"/>
    <w:multiLevelType w:val="hybridMultilevel"/>
    <w:tmpl w:val="777C63D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7CC264F7"/>
    <w:multiLevelType w:val="hybridMultilevel"/>
    <w:tmpl w:val="5422F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13874"/>
    <w:multiLevelType w:val="hybridMultilevel"/>
    <w:tmpl w:val="D30E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8"/>
  </w:num>
  <w:num w:numId="3">
    <w:abstractNumId w:val="32"/>
  </w:num>
  <w:num w:numId="4">
    <w:abstractNumId w:val="24"/>
  </w:num>
  <w:num w:numId="5">
    <w:abstractNumId w:val="31"/>
  </w:num>
  <w:num w:numId="6">
    <w:abstractNumId w:val="10"/>
  </w:num>
  <w:num w:numId="7">
    <w:abstractNumId w:val="3"/>
  </w:num>
  <w:num w:numId="8">
    <w:abstractNumId w:val="19"/>
  </w:num>
  <w:num w:numId="9">
    <w:abstractNumId w:val="34"/>
  </w:num>
  <w:num w:numId="10">
    <w:abstractNumId w:val="42"/>
  </w:num>
  <w:num w:numId="11">
    <w:abstractNumId w:val="22"/>
  </w:num>
  <w:num w:numId="12">
    <w:abstractNumId w:val="9"/>
  </w:num>
  <w:num w:numId="13">
    <w:abstractNumId w:val="35"/>
  </w:num>
  <w:num w:numId="14">
    <w:abstractNumId w:val="5"/>
  </w:num>
  <w:num w:numId="15">
    <w:abstractNumId w:val="21"/>
  </w:num>
  <w:num w:numId="16">
    <w:abstractNumId w:val="2"/>
  </w:num>
  <w:num w:numId="17">
    <w:abstractNumId w:val="17"/>
  </w:num>
  <w:num w:numId="18">
    <w:abstractNumId w:val="28"/>
  </w:num>
  <w:num w:numId="19">
    <w:abstractNumId w:val="7"/>
  </w:num>
  <w:num w:numId="20">
    <w:abstractNumId w:val="25"/>
  </w:num>
  <w:num w:numId="21">
    <w:abstractNumId w:val="14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37"/>
  </w:num>
  <w:num w:numId="25">
    <w:abstractNumId w:val="11"/>
  </w:num>
  <w:num w:numId="26">
    <w:abstractNumId w:val="27"/>
  </w:num>
  <w:num w:numId="27">
    <w:abstractNumId w:val="29"/>
  </w:num>
  <w:num w:numId="28">
    <w:abstractNumId w:val="18"/>
  </w:num>
  <w:num w:numId="29">
    <w:abstractNumId w:val="26"/>
  </w:num>
  <w:num w:numId="30">
    <w:abstractNumId w:val="20"/>
  </w:num>
  <w:num w:numId="31">
    <w:abstractNumId w:val="40"/>
  </w:num>
  <w:num w:numId="32">
    <w:abstractNumId w:val="4"/>
  </w:num>
  <w:num w:numId="33">
    <w:abstractNumId w:val="1"/>
  </w:num>
  <w:num w:numId="34">
    <w:abstractNumId w:val="15"/>
  </w:num>
  <w:num w:numId="35">
    <w:abstractNumId w:val="30"/>
  </w:num>
  <w:num w:numId="36">
    <w:abstractNumId w:val="39"/>
  </w:num>
  <w:num w:numId="37">
    <w:abstractNumId w:val="6"/>
  </w:num>
  <w:num w:numId="38">
    <w:abstractNumId w:val="33"/>
  </w:num>
  <w:num w:numId="39">
    <w:abstractNumId w:val="0"/>
  </w:num>
  <w:num w:numId="40">
    <w:abstractNumId w:val="8"/>
  </w:num>
  <w:num w:numId="41">
    <w:abstractNumId w:val="23"/>
  </w:num>
  <w:num w:numId="42">
    <w:abstractNumId w:val="43"/>
  </w:num>
  <w:num w:numId="43">
    <w:abstractNumId w:val="36"/>
  </w:num>
  <w:num w:numId="44">
    <w:abstractNumId w:val="41"/>
  </w:num>
  <w:num w:numId="45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76B"/>
    <w:rsid w:val="00000242"/>
    <w:rsid w:val="00000E6A"/>
    <w:rsid w:val="00002076"/>
    <w:rsid w:val="00004C65"/>
    <w:rsid w:val="00011734"/>
    <w:rsid w:val="00014EB0"/>
    <w:rsid w:val="00015058"/>
    <w:rsid w:val="00017246"/>
    <w:rsid w:val="000236EC"/>
    <w:rsid w:val="00023854"/>
    <w:rsid w:val="00024345"/>
    <w:rsid w:val="0002648C"/>
    <w:rsid w:val="0003757C"/>
    <w:rsid w:val="000432B3"/>
    <w:rsid w:val="000531A2"/>
    <w:rsid w:val="00054BED"/>
    <w:rsid w:val="00057421"/>
    <w:rsid w:val="000575E2"/>
    <w:rsid w:val="00060A3D"/>
    <w:rsid w:val="00063DA7"/>
    <w:rsid w:val="00065B67"/>
    <w:rsid w:val="00071E28"/>
    <w:rsid w:val="00073AC5"/>
    <w:rsid w:val="00085412"/>
    <w:rsid w:val="00093FD3"/>
    <w:rsid w:val="0009524B"/>
    <w:rsid w:val="0009735F"/>
    <w:rsid w:val="000A26AE"/>
    <w:rsid w:val="000B0750"/>
    <w:rsid w:val="000B1390"/>
    <w:rsid w:val="000B4356"/>
    <w:rsid w:val="000B5E4A"/>
    <w:rsid w:val="000B5F33"/>
    <w:rsid w:val="000C797A"/>
    <w:rsid w:val="000D762D"/>
    <w:rsid w:val="000D7F2F"/>
    <w:rsid w:val="000E25B1"/>
    <w:rsid w:val="000E4BA6"/>
    <w:rsid w:val="000E5763"/>
    <w:rsid w:val="000E5F23"/>
    <w:rsid w:val="000F2774"/>
    <w:rsid w:val="00107135"/>
    <w:rsid w:val="00107FED"/>
    <w:rsid w:val="001107CF"/>
    <w:rsid w:val="001114CF"/>
    <w:rsid w:val="00111883"/>
    <w:rsid w:val="00120C28"/>
    <w:rsid w:val="0012243D"/>
    <w:rsid w:val="00122E9F"/>
    <w:rsid w:val="0012573F"/>
    <w:rsid w:val="00127A42"/>
    <w:rsid w:val="001325A3"/>
    <w:rsid w:val="00133319"/>
    <w:rsid w:val="0013565D"/>
    <w:rsid w:val="00144057"/>
    <w:rsid w:val="00144BD4"/>
    <w:rsid w:val="001460D1"/>
    <w:rsid w:val="0014725E"/>
    <w:rsid w:val="00150C93"/>
    <w:rsid w:val="00152E82"/>
    <w:rsid w:val="001533D4"/>
    <w:rsid w:val="0015476C"/>
    <w:rsid w:val="00154A0A"/>
    <w:rsid w:val="00154E11"/>
    <w:rsid w:val="00155914"/>
    <w:rsid w:val="00156BB4"/>
    <w:rsid w:val="001601F8"/>
    <w:rsid w:val="00161D0F"/>
    <w:rsid w:val="00164433"/>
    <w:rsid w:val="00164D1E"/>
    <w:rsid w:val="0016635C"/>
    <w:rsid w:val="00167877"/>
    <w:rsid w:val="00174FF2"/>
    <w:rsid w:val="00182F4C"/>
    <w:rsid w:val="00183B05"/>
    <w:rsid w:val="00186E4B"/>
    <w:rsid w:val="001944F5"/>
    <w:rsid w:val="001945B5"/>
    <w:rsid w:val="001958FD"/>
    <w:rsid w:val="001A4504"/>
    <w:rsid w:val="001A5D77"/>
    <w:rsid w:val="001B6BA5"/>
    <w:rsid w:val="001C1CC3"/>
    <w:rsid w:val="001C2682"/>
    <w:rsid w:val="001C35C9"/>
    <w:rsid w:val="001C5908"/>
    <w:rsid w:val="001D10B5"/>
    <w:rsid w:val="001D1216"/>
    <w:rsid w:val="001D1322"/>
    <w:rsid w:val="001D15E8"/>
    <w:rsid w:val="001D194C"/>
    <w:rsid w:val="001D611D"/>
    <w:rsid w:val="001D66AD"/>
    <w:rsid w:val="001D76DD"/>
    <w:rsid w:val="001D7A50"/>
    <w:rsid w:val="001E1996"/>
    <w:rsid w:val="001E460C"/>
    <w:rsid w:val="001E4CC8"/>
    <w:rsid w:val="001F0F8F"/>
    <w:rsid w:val="001F3F59"/>
    <w:rsid w:val="001F41F0"/>
    <w:rsid w:val="001F47E4"/>
    <w:rsid w:val="001F57A9"/>
    <w:rsid w:val="001F5B97"/>
    <w:rsid w:val="001F638F"/>
    <w:rsid w:val="001F6489"/>
    <w:rsid w:val="001F7AB0"/>
    <w:rsid w:val="001F7F3F"/>
    <w:rsid w:val="00203227"/>
    <w:rsid w:val="00205DAA"/>
    <w:rsid w:val="00206A16"/>
    <w:rsid w:val="00210D38"/>
    <w:rsid w:val="00210ED5"/>
    <w:rsid w:val="00210F59"/>
    <w:rsid w:val="00213B1A"/>
    <w:rsid w:val="00214E97"/>
    <w:rsid w:val="00216047"/>
    <w:rsid w:val="0021682D"/>
    <w:rsid w:val="00222CD4"/>
    <w:rsid w:val="002232BE"/>
    <w:rsid w:val="0022330C"/>
    <w:rsid w:val="002243AA"/>
    <w:rsid w:val="00225111"/>
    <w:rsid w:val="00226716"/>
    <w:rsid w:val="0023326C"/>
    <w:rsid w:val="00234F4D"/>
    <w:rsid w:val="002355A2"/>
    <w:rsid w:val="00236638"/>
    <w:rsid w:val="00240C76"/>
    <w:rsid w:val="00242647"/>
    <w:rsid w:val="00243627"/>
    <w:rsid w:val="00243BF6"/>
    <w:rsid w:val="0024519A"/>
    <w:rsid w:val="002474F8"/>
    <w:rsid w:val="00253011"/>
    <w:rsid w:val="00254054"/>
    <w:rsid w:val="002548CD"/>
    <w:rsid w:val="0026020B"/>
    <w:rsid w:val="00276DBA"/>
    <w:rsid w:val="00282C4D"/>
    <w:rsid w:val="00283B5D"/>
    <w:rsid w:val="0028660E"/>
    <w:rsid w:val="00286CBD"/>
    <w:rsid w:val="00291E22"/>
    <w:rsid w:val="002A1EA2"/>
    <w:rsid w:val="002A4B40"/>
    <w:rsid w:val="002B2B73"/>
    <w:rsid w:val="002B4D9A"/>
    <w:rsid w:val="002B4E9C"/>
    <w:rsid w:val="002B6E3A"/>
    <w:rsid w:val="002C5626"/>
    <w:rsid w:val="002C599F"/>
    <w:rsid w:val="002D68BE"/>
    <w:rsid w:val="002E0367"/>
    <w:rsid w:val="002E0B1B"/>
    <w:rsid w:val="002E2377"/>
    <w:rsid w:val="002E4EC0"/>
    <w:rsid w:val="002E4F76"/>
    <w:rsid w:val="002E5FEC"/>
    <w:rsid w:val="002F1CA5"/>
    <w:rsid w:val="002F312E"/>
    <w:rsid w:val="002F588E"/>
    <w:rsid w:val="003014D7"/>
    <w:rsid w:val="00303F1E"/>
    <w:rsid w:val="0030475F"/>
    <w:rsid w:val="003049CD"/>
    <w:rsid w:val="003053E7"/>
    <w:rsid w:val="00323BB0"/>
    <w:rsid w:val="00323C92"/>
    <w:rsid w:val="00324C79"/>
    <w:rsid w:val="00325751"/>
    <w:rsid w:val="00327104"/>
    <w:rsid w:val="0032751B"/>
    <w:rsid w:val="00332784"/>
    <w:rsid w:val="00333779"/>
    <w:rsid w:val="00333835"/>
    <w:rsid w:val="003359E0"/>
    <w:rsid w:val="00335BED"/>
    <w:rsid w:val="00340DB0"/>
    <w:rsid w:val="0034122B"/>
    <w:rsid w:val="00341D27"/>
    <w:rsid w:val="00347A50"/>
    <w:rsid w:val="0035554D"/>
    <w:rsid w:val="003567DC"/>
    <w:rsid w:val="00365048"/>
    <w:rsid w:val="00367988"/>
    <w:rsid w:val="00380F28"/>
    <w:rsid w:val="00396261"/>
    <w:rsid w:val="003A0A23"/>
    <w:rsid w:val="003A4C29"/>
    <w:rsid w:val="003B11FE"/>
    <w:rsid w:val="003B1D07"/>
    <w:rsid w:val="003B3569"/>
    <w:rsid w:val="003B3FBF"/>
    <w:rsid w:val="003B5CA1"/>
    <w:rsid w:val="003B5FF9"/>
    <w:rsid w:val="003B6506"/>
    <w:rsid w:val="003C01E5"/>
    <w:rsid w:val="003D0394"/>
    <w:rsid w:val="003D09CE"/>
    <w:rsid w:val="003D1325"/>
    <w:rsid w:val="003D198D"/>
    <w:rsid w:val="003D1B2E"/>
    <w:rsid w:val="003D4567"/>
    <w:rsid w:val="003D6590"/>
    <w:rsid w:val="003E1001"/>
    <w:rsid w:val="003E3C46"/>
    <w:rsid w:val="003E6396"/>
    <w:rsid w:val="003E7AF2"/>
    <w:rsid w:val="003F0D8E"/>
    <w:rsid w:val="003F0F62"/>
    <w:rsid w:val="003F126E"/>
    <w:rsid w:val="003F148A"/>
    <w:rsid w:val="003F78E8"/>
    <w:rsid w:val="0040023E"/>
    <w:rsid w:val="0040024B"/>
    <w:rsid w:val="0040333A"/>
    <w:rsid w:val="00403C8F"/>
    <w:rsid w:val="004042B2"/>
    <w:rsid w:val="00405DD2"/>
    <w:rsid w:val="0041272F"/>
    <w:rsid w:val="00413DB6"/>
    <w:rsid w:val="004156D9"/>
    <w:rsid w:val="00416D30"/>
    <w:rsid w:val="004226D1"/>
    <w:rsid w:val="00426CD7"/>
    <w:rsid w:val="00427AA3"/>
    <w:rsid w:val="004303A3"/>
    <w:rsid w:val="00435490"/>
    <w:rsid w:val="00435D43"/>
    <w:rsid w:val="00441FA8"/>
    <w:rsid w:val="00443D19"/>
    <w:rsid w:val="004446FC"/>
    <w:rsid w:val="00446015"/>
    <w:rsid w:val="004503E4"/>
    <w:rsid w:val="00456F60"/>
    <w:rsid w:val="00464A48"/>
    <w:rsid w:val="00466A96"/>
    <w:rsid w:val="00473758"/>
    <w:rsid w:val="00473EFB"/>
    <w:rsid w:val="00485919"/>
    <w:rsid w:val="00492DAB"/>
    <w:rsid w:val="00495DD4"/>
    <w:rsid w:val="004A0325"/>
    <w:rsid w:val="004A08D5"/>
    <w:rsid w:val="004A516F"/>
    <w:rsid w:val="004A7BE6"/>
    <w:rsid w:val="004B1420"/>
    <w:rsid w:val="004B4622"/>
    <w:rsid w:val="004C02EC"/>
    <w:rsid w:val="004C1036"/>
    <w:rsid w:val="004C20E9"/>
    <w:rsid w:val="004C7859"/>
    <w:rsid w:val="004D22E8"/>
    <w:rsid w:val="004D25D3"/>
    <w:rsid w:val="004D41DE"/>
    <w:rsid w:val="004D4766"/>
    <w:rsid w:val="004E2CE2"/>
    <w:rsid w:val="004E53D9"/>
    <w:rsid w:val="004E7F72"/>
    <w:rsid w:val="004F2412"/>
    <w:rsid w:val="004F7269"/>
    <w:rsid w:val="004F7A39"/>
    <w:rsid w:val="0050064C"/>
    <w:rsid w:val="00500E3E"/>
    <w:rsid w:val="00502533"/>
    <w:rsid w:val="00504CCD"/>
    <w:rsid w:val="00505ACC"/>
    <w:rsid w:val="00506AAF"/>
    <w:rsid w:val="00507C2D"/>
    <w:rsid w:val="0051033D"/>
    <w:rsid w:val="00511A40"/>
    <w:rsid w:val="0051782D"/>
    <w:rsid w:val="0052202E"/>
    <w:rsid w:val="005421F4"/>
    <w:rsid w:val="0055084E"/>
    <w:rsid w:val="00550C22"/>
    <w:rsid w:val="00553B3E"/>
    <w:rsid w:val="00556271"/>
    <w:rsid w:val="0055787E"/>
    <w:rsid w:val="00562302"/>
    <w:rsid w:val="00562945"/>
    <w:rsid w:val="00562F41"/>
    <w:rsid w:val="00563D17"/>
    <w:rsid w:val="005667AD"/>
    <w:rsid w:val="005669E5"/>
    <w:rsid w:val="00572416"/>
    <w:rsid w:val="00573356"/>
    <w:rsid w:val="0057524F"/>
    <w:rsid w:val="00575DF2"/>
    <w:rsid w:val="0057750A"/>
    <w:rsid w:val="00582CA2"/>
    <w:rsid w:val="005865FC"/>
    <w:rsid w:val="00595CA8"/>
    <w:rsid w:val="005972EB"/>
    <w:rsid w:val="005C0182"/>
    <w:rsid w:val="005C4347"/>
    <w:rsid w:val="005C72F0"/>
    <w:rsid w:val="005D3DF0"/>
    <w:rsid w:val="005D6264"/>
    <w:rsid w:val="005D797D"/>
    <w:rsid w:val="005E06C5"/>
    <w:rsid w:val="005E2B96"/>
    <w:rsid w:val="005F30D3"/>
    <w:rsid w:val="005F5870"/>
    <w:rsid w:val="00602936"/>
    <w:rsid w:val="006033E7"/>
    <w:rsid w:val="00604CAD"/>
    <w:rsid w:val="00605225"/>
    <w:rsid w:val="006106A3"/>
    <w:rsid w:val="006227E2"/>
    <w:rsid w:val="006231B9"/>
    <w:rsid w:val="006275CE"/>
    <w:rsid w:val="006276EF"/>
    <w:rsid w:val="00634F70"/>
    <w:rsid w:val="00645542"/>
    <w:rsid w:val="006546E5"/>
    <w:rsid w:val="00654C5C"/>
    <w:rsid w:val="00667152"/>
    <w:rsid w:val="006674F3"/>
    <w:rsid w:val="00671403"/>
    <w:rsid w:val="00674027"/>
    <w:rsid w:val="00674E21"/>
    <w:rsid w:val="00675B08"/>
    <w:rsid w:val="006777CE"/>
    <w:rsid w:val="0068116C"/>
    <w:rsid w:val="00683DE4"/>
    <w:rsid w:val="00684FE5"/>
    <w:rsid w:val="006858BC"/>
    <w:rsid w:val="00685BB8"/>
    <w:rsid w:val="00686A5F"/>
    <w:rsid w:val="00687DA5"/>
    <w:rsid w:val="0069422C"/>
    <w:rsid w:val="00695AE8"/>
    <w:rsid w:val="00697A42"/>
    <w:rsid w:val="006A03E7"/>
    <w:rsid w:val="006A3B2C"/>
    <w:rsid w:val="006A4B6E"/>
    <w:rsid w:val="006A5F96"/>
    <w:rsid w:val="006A6499"/>
    <w:rsid w:val="006A687A"/>
    <w:rsid w:val="006A6BEC"/>
    <w:rsid w:val="006B66B5"/>
    <w:rsid w:val="006B7102"/>
    <w:rsid w:val="006B76D2"/>
    <w:rsid w:val="006C228D"/>
    <w:rsid w:val="006C2C86"/>
    <w:rsid w:val="006C73F5"/>
    <w:rsid w:val="006D011A"/>
    <w:rsid w:val="006D61CE"/>
    <w:rsid w:val="006D7D32"/>
    <w:rsid w:val="006F0948"/>
    <w:rsid w:val="006F64DA"/>
    <w:rsid w:val="0070212E"/>
    <w:rsid w:val="00703D27"/>
    <w:rsid w:val="00704D67"/>
    <w:rsid w:val="007125B6"/>
    <w:rsid w:val="00713B65"/>
    <w:rsid w:val="007203E5"/>
    <w:rsid w:val="00720B0C"/>
    <w:rsid w:val="00726160"/>
    <w:rsid w:val="00727C45"/>
    <w:rsid w:val="007320DC"/>
    <w:rsid w:val="007413B7"/>
    <w:rsid w:val="007418F6"/>
    <w:rsid w:val="00742F81"/>
    <w:rsid w:val="00751A70"/>
    <w:rsid w:val="007523A3"/>
    <w:rsid w:val="007525E6"/>
    <w:rsid w:val="00754EFD"/>
    <w:rsid w:val="00756D4E"/>
    <w:rsid w:val="00761D47"/>
    <w:rsid w:val="00763DD1"/>
    <w:rsid w:val="007648AF"/>
    <w:rsid w:val="0076765F"/>
    <w:rsid w:val="00767A11"/>
    <w:rsid w:val="00771087"/>
    <w:rsid w:val="00774484"/>
    <w:rsid w:val="007806FE"/>
    <w:rsid w:val="007835D5"/>
    <w:rsid w:val="007938BB"/>
    <w:rsid w:val="0079606B"/>
    <w:rsid w:val="007A1FBF"/>
    <w:rsid w:val="007A27ED"/>
    <w:rsid w:val="007A345D"/>
    <w:rsid w:val="007A4D4C"/>
    <w:rsid w:val="007A4D88"/>
    <w:rsid w:val="007A5679"/>
    <w:rsid w:val="007B32D5"/>
    <w:rsid w:val="007B7D49"/>
    <w:rsid w:val="007C2DE7"/>
    <w:rsid w:val="007C437E"/>
    <w:rsid w:val="007C4566"/>
    <w:rsid w:val="007C45FC"/>
    <w:rsid w:val="007C7518"/>
    <w:rsid w:val="007D0A66"/>
    <w:rsid w:val="007D4084"/>
    <w:rsid w:val="007D5269"/>
    <w:rsid w:val="007E479A"/>
    <w:rsid w:val="007E503D"/>
    <w:rsid w:val="007E76A9"/>
    <w:rsid w:val="007F0229"/>
    <w:rsid w:val="007F41FE"/>
    <w:rsid w:val="007F58FB"/>
    <w:rsid w:val="008009CE"/>
    <w:rsid w:val="00807C7B"/>
    <w:rsid w:val="008105EF"/>
    <w:rsid w:val="00811863"/>
    <w:rsid w:val="00816428"/>
    <w:rsid w:val="00820DD9"/>
    <w:rsid w:val="00822AFC"/>
    <w:rsid w:val="00822DE4"/>
    <w:rsid w:val="00825D09"/>
    <w:rsid w:val="00826E06"/>
    <w:rsid w:val="008301F9"/>
    <w:rsid w:val="0083082A"/>
    <w:rsid w:val="0083096B"/>
    <w:rsid w:val="00833DF0"/>
    <w:rsid w:val="008404E9"/>
    <w:rsid w:val="008455E7"/>
    <w:rsid w:val="00845E13"/>
    <w:rsid w:val="008475C5"/>
    <w:rsid w:val="008556A1"/>
    <w:rsid w:val="00856BDE"/>
    <w:rsid w:val="00860445"/>
    <w:rsid w:val="00863D1A"/>
    <w:rsid w:val="008701E3"/>
    <w:rsid w:val="00870F85"/>
    <w:rsid w:val="0087381E"/>
    <w:rsid w:val="00875BCC"/>
    <w:rsid w:val="00880808"/>
    <w:rsid w:val="00882905"/>
    <w:rsid w:val="00895D6C"/>
    <w:rsid w:val="00896E23"/>
    <w:rsid w:val="008A1FE2"/>
    <w:rsid w:val="008A6B16"/>
    <w:rsid w:val="008B179D"/>
    <w:rsid w:val="008B3871"/>
    <w:rsid w:val="008B4DF4"/>
    <w:rsid w:val="008B555F"/>
    <w:rsid w:val="008B5BDD"/>
    <w:rsid w:val="008C139D"/>
    <w:rsid w:val="008C3DC3"/>
    <w:rsid w:val="008D0F41"/>
    <w:rsid w:val="008D389B"/>
    <w:rsid w:val="008D6934"/>
    <w:rsid w:val="008D7B44"/>
    <w:rsid w:val="008D7C72"/>
    <w:rsid w:val="008E431E"/>
    <w:rsid w:val="008E59B2"/>
    <w:rsid w:val="008F1728"/>
    <w:rsid w:val="008F3CB2"/>
    <w:rsid w:val="008F4DA7"/>
    <w:rsid w:val="008F6B74"/>
    <w:rsid w:val="00906B87"/>
    <w:rsid w:val="0090702B"/>
    <w:rsid w:val="00907B55"/>
    <w:rsid w:val="00910F3F"/>
    <w:rsid w:val="00912C87"/>
    <w:rsid w:val="00913928"/>
    <w:rsid w:val="00915CB9"/>
    <w:rsid w:val="00920E56"/>
    <w:rsid w:val="00920F48"/>
    <w:rsid w:val="00921BF3"/>
    <w:rsid w:val="00923A8D"/>
    <w:rsid w:val="00924D3D"/>
    <w:rsid w:val="00924E7F"/>
    <w:rsid w:val="0092569D"/>
    <w:rsid w:val="009272D5"/>
    <w:rsid w:val="009312A3"/>
    <w:rsid w:val="00932D29"/>
    <w:rsid w:val="00933FB0"/>
    <w:rsid w:val="00935093"/>
    <w:rsid w:val="00935797"/>
    <w:rsid w:val="00943EF7"/>
    <w:rsid w:val="0094408C"/>
    <w:rsid w:val="00945DC7"/>
    <w:rsid w:val="00946742"/>
    <w:rsid w:val="00950CD7"/>
    <w:rsid w:val="0095474F"/>
    <w:rsid w:val="009615A5"/>
    <w:rsid w:val="00966668"/>
    <w:rsid w:val="00967551"/>
    <w:rsid w:val="0097236F"/>
    <w:rsid w:val="0097238F"/>
    <w:rsid w:val="009741F1"/>
    <w:rsid w:val="00974914"/>
    <w:rsid w:val="0097610F"/>
    <w:rsid w:val="0098093D"/>
    <w:rsid w:val="00981BA6"/>
    <w:rsid w:val="00985C11"/>
    <w:rsid w:val="00985FC7"/>
    <w:rsid w:val="009905AB"/>
    <w:rsid w:val="00992F0F"/>
    <w:rsid w:val="00993CF9"/>
    <w:rsid w:val="00994781"/>
    <w:rsid w:val="00996396"/>
    <w:rsid w:val="009A2FD9"/>
    <w:rsid w:val="009A420A"/>
    <w:rsid w:val="009B7578"/>
    <w:rsid w:val="009C713E"/>
    <w:rsid w:val="009D2A1F"/>
    <w:rsid w:val="009D45E5"/>
    <w:rsid w:val="009D5B43"/>
    <w:rsid w:val="009D732F"/>
    <w:rsid w:val="009D7832"/>
    <w:rsid w:val="009E04A3"/>
    <w:rsid w:val="009E0C37"/>
    <w:rsid w:val="009E30CD"/>
    <w:rsid w:val="009E535B"/>
    <w:rsid w:val="009F01B8"/>
    <w:rsid w:val="009F1964"/>
    <w:rsid w:val="009F2120"/>
    <w:rsid w:val="00A0621B"/>
    <w:rsid w:val="00A069C6"/>
    <w:rsid w:val="00A07755"/>
    <w:rsid w:val="00A07FDB"/>
    <w:rsid w:val="00A1529A"/>
    <w:rsid w:val="00A17498"/>
    <w:rsid w:val="00A17D33"/>
    <w:rsid w:val="00A212AD"/>
    <w:rsid w:val="00A22C49"/>
    <w:rsid w:val="00A24D7D"/>
    <w:rsid w:val="00A27AD5"/>
    <w:rsid w:val="00A3421A"/>
    <w:rsid w:val="00A41053"/>
    <w:rsid w:val="00A41E75"/>
    <w:rsid w:val="00A456DC"/>
    <w:rsid w:val="00A5217D"/>
    <w:rsid w:val="00A52809"/>
    <w:rsid w:val="00A551EA"/>
    <w:rsid w:val="00A64BBA"/>
    <w:rsid w:val="00A66B53"/>
    <w:rsid w:val="00A66C49"/>
    <w:rsid w:val="00A6781D"/>
    <w:rsid w:val="00A8113D"/>
    <w:rsid w:val="00A814B5"/>
    <w:rsid w:val="00A81F6A"/>
    <w:rsid w:val="00A834F8"/>
    <w:rsid w:val="00A838CE"/>
    <w:rsid w:val="00A83ACC"/>
    <w:rsid w:val="00A86776"/>
    <w:rsid w:val="00A87B30"/>
    <w:rsid w:val="00A92EA6"/>
    <w:rsid w:val="00A97D66"/>
    <w:rsid w:val="00AA0E8A"/>
    <w:rsid w:val="00AA2CFB"/>
    <w:rsid w:val="00AA2FAB"/>
    <w:rsid w:val="00AA5208"/>
    <w:rsid w:val="00AA6E89"/>
    <w:rsid w:val="00AB10A3"/>
    <w:rsid w:val="00AB1815"/>
    <w:rsid w:val="00AB210E"/>
    <w:rsid w:val="00AB4C9F"/>
    <w:rsid w:val="00AB502F"/>
    <w:rsid w:val="00AC0BD8"/>
    <w:rsid w:val="00AC3FC1"/>
    <w:rsid w:val="00AC4082"/>
    <w:rsid w:val="00AC6C80"/>
    <w:rsid w:val="00AC7F4A"/>
    <w:rsid w:val="00AD0E62"/>
    <w:rsid w:val="00AD46BE"/>
    <w:rsid w:val="00AD7C73"/>
    <w:rsid w:val="00AE1BC7"/>
    <w:rsid w:val="00AE1EFF"/>
    <w:rsid w:val="00AE3123"/>
    <w:rsid w:val="00AE52FB"/>
    <w:rsid w:val="00AE787C"/>
    <w:rsid w:val="00AE7F87"/>
    <w:rsid w:val="00AF05DC"/>
    <w:rsid w:val="00AF25D0"/>
    <w:rsid w:val="00AF2A02"/>
    <w:rsid w:val="00AF2ED5"/>
    <w:rsid w:val="00AF3F36"/>
    <w:rsid w:val="00AF494B"/>
    <w:rsid w:val="00AF7AE7"/>
    <w:rsid w:val="00B03029"/>
    <w:rsid w:val="00B0310B"/>
    <w:rsid w:val="00B03881"/>
    <w:rsid w:val="00B06C22"/>
    <w:rsid w:val="00B070DD"/>
    <w:rsid w:val="00B11597"/>
    <w:rsid w:val="00B14DD3"/>
    <w:rsid w:val="00B2525E"/>
    <w:rsid w:val="00B30692"/>
    <w:rsid w:val="00B31724"/>
    <w:rsid w:val="00B4388D"/>
    <w:rsid w:val="00B46D97"/>
    <w:rsid w:val="00B47ECB"/>
    <w:rsid w:val="00B47F1F"/>
    <w:rsid w:val="00B517E5"/>
    <w:rsid w:val="00B51970"/>
    <w:rsid w:val="00B525E5"/>
    <w:rsid w:val="00B5576B"/>
    <w:rsid w:val="00B57227"/>
    <w:rsid w:val="00B62C91"/>
    <w:rsid w:val="00B630CB"/>
    <w:rsid w:val="00B662B4"/>
    <w:rsid w:val="00B6669E"/>
    <w:rsid w:val="00B70DC3"/>
    <w:rsid w:val="00B70EBC"/>
    <w:rsid w:val="00B72831"/>
    <w:rsid w:val="00B73699"/>
    <w:rsid w:val="00B76F77"/>
    <w:rsid w:val="00B82820"/>
    <w:rsid w:val="00B836D0"/>
    <w:rsid w:val="00B849C3"/>
    <w:rsid w:val="00B8592F"/>
    <w:rsid w:val="00B934D1"/>
    <w:rsid w:val="00B93C2B"/>
    <w:rsid w:val="00B956FD"/>
    <w:rsid w:val="00BA7523"/>
    <w:rsid w:val="00BA7C58"/>
    <w:rsid w:val="00BB4CF2"/>
    <w:rsid w:val="00BB5065"/>
    <w:rsid w:val="00BC71BD"/>
    <w:rsid w:val="00BC77A2"/>
    <w:rsid w:val="00BD09D3"/>
    <w:rsid w:val="00BD339C"/>
    <w:rsid w:val="00BD40B6"/>
    <w:rsid w:val="00BD485E"/>
    <w:rsid w:val="00BD763B"/>
    <w:rsid w:val="00BE1DC6"/>
    <w:rsid w:val="00BE2A49"/>
    <w:rsid w:val="00BF160E"/>
    <w:rsid w:val="00BF16E0"/>
    <w:rsid w:val="00BF61A0"/>
    <w:rsid w:val="00BF69AA"/>
    <w:rsid w:val="00C05A1E"/>
    <w:rsid w:val="00C06B04"/>
    <w:rsid w:val="00C06C17"/>
    <w:rsid w:val="00C15759"/>
    <w:rsid w:val="00C2700D"/>
    <w:rsid w:val="00C307BD"/>
    <w:rsid w:val="00C30D0B"/>
    <w:rsid w:val="00C32223"/>
    <w:rsid w:val="00C3234D"/>
    <w:rsid w:val="00C329E6"/>
    <w:rsid w:val="00C33EA9"/>
    <w:rsid w:val="00C3525C"/>
    <w:rsid w:val="00C368E4"/>
    <w:rsid w:val="00C37AFB"/>
    <w:rsid w:val="00C43704"/>
    <w:rsid w:val="00C46B04"/>
    <w:rsid w:val="00C5719D"/>
    <w:rsid w:val="00C57698"/>
    <w:rsid w:val="00C61990"/>
    <w:rsid w:val="00C62916"/>
    <w:rsid w:val="00C63CC0"/>
    <w:rsid w:val="00C64A83"/>
    <w:rsid w:val="00C71398"/>
    <w:rsid w:val="00C71CD4"/>
    <w:rsid w:val="00C772B9"/>
    <w:rsid w:val="00C8391A"/>
    <w:rsid w:val="00C91BD9"/>
    <w:rsid w:val="00C92274"/>
    <w:rsid w:val="00C930AA"/>
    <w:rsid w:val="00C97C3B"/>
    <w:rsid w:val="00C97C59"/>
    <w:rsid w:val="00CA34F3"/>
    <w:rsid w:val="00CA35CE"/>
    <w:rsid w:val="00CB1CD4"/>
    <w:rsid w:val="00CB6C59"/>
    <w:rsid w:val="00CB7E8C"/>
    <w:rsid w:val="00CC0D18"/>
    <w:rsid w:val="00CC0E46"/>
    <w:rsid w:val="00CC1092"/>
    <w:rsid w:val="00CC2664"/>
    <w:rsid w:val="00CC3544"/>
    <w:rsid w:val="00CC4D87"/>
    <w:rsid w:val="00CC5113"/>
    <w:rsid w:val="00CC53D6"/>
    <w:rsid w:val="00CC7729"/>
    <w:rsid w:val="00CD26BB"/>
    <w:rsid w:val="00CD3A3D"/>
    <w:rsid w:val="00CD42FE"/>
    <w:rsid w:val="00CD6831"/>
    <w:rsid w:val="00CE04A5"/>
    <w:rsid w:val="00CE0804"/>
    <w:rsid w:val="00CE09E5"/>
    <w:rsid w:val="00CE5538"/>
    <w:rsid w:val="00CE681C"/>
    <w:rsid w:val="00CF384F"/>
    <w:rsid w:val="00CF54CB"/>
    <w:rsid w:val="00CF5827"/>
    <w:rsid w:val="00D010F0"/>
    <w:rsid w:val="00D0163D"/>
    <w:rsid w:val="00D03597"/>
    <w:rsid w:val="00D06E4A"/>
    <w:rsid w:val="00D07759"/>
    <w:rsid w:val="00D07E25"/>
    <w:rsid w:val="00D10F95"/>
    <w:rsid w:val="00D110DB"/>
    <w:rsid w:val="00D13850"/>
    <w:rsid w:val="00D21A77"/>
    <w:rsid w:val="00D33392"/>
    <w:rsid w:val="00D341E3"/>
    <w:rsid w:val="00D35190"/>
    <w:rsid w:val="00D3582D"/>
    <w:rsid w:val="00D35914"/>
    <w:rsid w:val="00D40C69"/>
    <w:rsid w:val="00D42033"/>
    <w:rsid w:val="00D4376E"/>
    <w:rsid w:val="00D45FF5"/>
    <w:rsid w:val="00D46195"/>
    <w:rsid w:val="00D5136D"/>
    <w:rsid w:val="00D52E3F"/>
    <w:rsid w:val="00D60678"/>
    <w:rsid w:val="00D625E5"/>
    <w:rsid w:val="00D6308A"/>
    <w:rsid w:val="00D64530"/>
    <w:rsid w:val="00D65874"/>
    <w:rsid w:val="00D67D47"/>
    <w:rsid w:val="00D704A3"/>
    <w:rsid w:val="00D70DD4"/>
    <w:rsid w:val="00D72758"/>
    <w:rsid w:val="00D73C48"/>
    <w:rsid w:val="00D760A9"/>
    <w:rsid w:val="00D80F0E"/>
    <w:rsid w:val="00D8105D"/>
    <w:rsid w:val="00D81320"/>
    <w:rsid w:val="00D84992"/>
    <w:rsid w:val="00D84B04"/>
    <w:rsid w:val="00D902B1"/>
    <w:rsid w:val="00D94C9A"/>
    <w:rsid w:val="00D95CFB"/>
    <w:rsid w:val="00D95DCD"/>
    <w:rsid w:val="00D967AF"/>
    <w:rsid w:val="00D9753B"/>
    <w:rsid w:val="00DA0025"/>
    <w:rsid w:val="00DA1CD9"/>
    <w:rsid w:val="00DA3D24"/>
    <w:rsid w:val="00DA4F5F"/>
    <w:rsid w:val="00DA6A6F"/>
    <w:rsid w:val="00DB08AB"/>
    <w:rsid w:val="00DB122C"/>
    <w:rsid w:val="00DB176F"/>
    <w:rsid w:val="00DB4402"/>
    <w:rsid w:val="00DB4DB0"/>
    <w:rsid w:val="00DB6D39"/>
    <w:rsid w:val="00DC2AEC"/>
    <w:rsid w:val="00DC6851"/>
    <w:rsid w:val="00DD07A1"/>
    <w:rsid w:val="00DD0B4C"/>
    <w:rsid w:val="00DD2970"/>
    <w:rsid w:val="00DD3FED"/>
    <w:rsid w:val="00DD5A17"/>
    <w:rsid w:val="00DE09FB"/>
    <w:rsid w:val="00DE2237"/>
    <w:rsid w:val="00DE2695"/>
    <w:rsid w:val="00DE4A01"/>
    <w:rsid w:val="00DE573F"/>
    <w:rsid w:val="00DE653B"/>
    <w:rsid w:val="00DE77C0"/>
    <w:rsid w:val="00DF0D61"/>
    <w:rsid w:val="00DF36D6"/>
    <w:rsid w:val="00DF529D"/>
    <w:rsid w:val="00DF5458"/>
    <w:rsid w:val="00DF69EA"/>
    <w:rsid w:val="00E05080"/>
    <w:rsid w:val="00E0782D"/>
    <w:rsid w:val="00E131C2"/>
    <w:rsid w:val="00E15A10"/>
    <w:rsid w:val="00E1659C"/>
    <w:rsid w:val="00E16BF9"/>
    <w:rsid w:val="00E21C5E"/>
    <w:rsid w:val="00E22CC4"/>
    <w:rsid w:val="00E2324A"/>
    <w:rsid w:val="00E2384B"/>
    <w:rsid w:val="00E3382A"/>
    <w:rsid w:val="00E35289"/>
    <w:rsid w:val="00E35BF0"/>
    <w:rsid w:val="00E409E2"/>
    <w:rsid w:val="00E469AF"/>
    <w:rsid w:val="00E47623"/>
    <w:rsid w:val="00E50949"/>
    <w:rsid w:val="00E516CF"/>
    <w:rsid w:val="00E53765"/>
    <w:rsid w:val="00E538BD"/>
    <w:rsid w:val="00E602E4"/>
    <w:rsid w:val="00E62A30"/>
    <w:rsid w:val="00E64D37"/>
    <w:rsid w:val="00E65A13"/>
    <w:rsid w:val="00E70A3B"/>
    <w:rsid w:val="00E81ACC"/>
    <w:rsid w:val="00E87417"/>
    <w:rsid w:val="00E95DA6"/>
    <w:rsid w:val="00E965D0"/>
    <w:rsid w:val="00E96EC0"/>
    <w:rsid w:val="00E97A78"/>
    <w:rsid w:val="00EA2488"/>
    <w:rsid w:val="00EA3E61"/>
    <w:rsid w:val="00EB018B"/>
    <w:rsid w:val="00EB15B4"/>
    <w:rsid w:val="00EB1CF6"/>
    <w:rsid w:val="00EB1E09"/>
    <w:rsid w:val="00EB352D"/>
    <w:rsid w:val="00EB4B7E"/>
    <w:rsid w:val="00EC579C"/>
    <w:rsid w:val="00ED049C"/>
    <w:rsid w:val="00ED32EA"/>
    <w:rsid w:val="00ED6A7D"/>
    <w:rsid w:val="00ED7100"/>
    <w:rsid w:val="00EE26CF"/>
    <w:rsid w:val="00EE4EA2"/>
    <w:rsid w:val="00EE5BFD"/>
    <w:rsid w:val="00EE627F"/>
    <w:rsid w:val="00EE6A01"/>
    <w:rsid w:val="00EE6F70"/>
    <w:rsid w:val="00EF3105"/>
    <w:rsid w:val="00EF51B7"/>
    <w:rsid w:val="00EF7B63"/>
    <w:rsid w:val="00F00305"/>
    <w:rsid w:val="00F00B30"/>
    <w:rsid w:val="00F12D10"/>
    <w:rsid w:val="00F14784"/>
    <w:rsid w:val="00F14ACC"/>
    <w:rsid w:val="00F14D8C"/>
    <w:rsid w:val="00F17197"/>
    <w:rsid w:val="00F175A9"/>
    <w:rsid w:val="00F2206E"/>
    <w:rsid w:val="00F22779"/>
    <w:rsid w:val="00F25AB1"/>
    <w:rsid w:val="00F25C3F"/>
    <w:rsid w:val="00F26590"/>
    <w:rsid w:val="00F269B0"/>
    <w:rsid w:val="00F26E64"/>
    <w:rsid w:val="00F27134"/>
    <w:rsid w:val="00F27B11"/>
    <w:rsid w:val="00F3316D"/>
    <w:rsid w:val="00F331F0"/>
    <w:rsid w:val="00F416AF"/>
    <w:rsid w:val="00F417A9"/>
    <w:rsid w:val="00F4341E"/>
    <w:rsid w:val="00F43ECC"/>
    <w:rsid w:val="00F4578A"/>
    <w:rsid w:val="00F53879"/>
    <w:rsid w:val="00F57E82"/>
    <w:rsid w:val="00F62A68"/>
    <w:rsid w:val="00F634C7"/>
    <w:rsid w:val="00F838A2"/>
    <w:rsid w:val="00F84DB3"/>
    <w:rsid w:val="00F8747E"/>
    <w:rsid w:val="00F90E7C"/>
    <w:rsid w:val="00F94C79"/>
    <w:rsid w:val="00F95108"/>
    <w:rsid w:val="00F95688"/>
    <w:rsid w:val="00FA075F"/>
    <w:rsid w:val="00FA2110"/>
    <w:rsid w:val="00FA7E5D"/>
    <w:rsid w:val="00FB0EAD"/>
    <w:rsid w:val="00FB64DB"/>
    <w:rsid w:val="00FC0AF0"/>
    <w:rsid w:val="00FC1CBC"/>
    <w:rsid w:val="00FC7B63"/>
    <w:rsid w:val="00FD3276"/>
    <w:rsid w:val="00FE00D8"/>
    <w:rsid w:val="00FE3082"/>
    <w:rsid w:val="00FE3705"/>
    <w:rsid w:val="00FE4229"/>
    <w:rsid w:val="00FE4F1A"/>
    <w:rsid w:val="00FF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C72D"/>
  <w15:docId w15:val="{08C2B5CE-0BF9-473C-86F4-09C89ED9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6A1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65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9256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569D"/>
    <w:rPr>
      <w:rFonts w:ascii="Times New Roman" w:eastAsia="Times New Roman" w:hAnsi="Times New Roman" w:cs="Times New Roman"/>
      <w:sz w:val="16"/>
      <w:szCs w:val="16"/>
    </w:rPr>
  </w:style>
  <w:style w:type="paragraph" w:customStyle="1" w:styleId="Elizbari">
    <w:name w:val="Elizbari"/>
    <w:basedOn w:val="Normal"/>
    <w:rsid w:val="00E2384B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paragraph" w:styleId="FootnoteText">
    <w:name w:val="footnote text"/>
    <w:basedOn w:val="Normal"/>
    <w:link w:val="FootnoteTextChar"/>
    <w:rsid w:val="00A92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92EA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92EA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1B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1B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21BF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44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6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6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6F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C5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1F648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F6489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473EF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965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2B4E9C"/>
  </w:style>
  <w:style w:type="paragraph" w:styleId="NoSpacing">
    <w:name w:val="No Spacing"/>
    <w:uiPriority w:val="1"/>
    <w:qFormat/>
    <w:rsid w:val="00CC7729"/>
    <w:pPr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CC7729"/>
    <w:rPr>
      <w:b/>
      <w:bCs/>
    </w:rPr>
  </w:style>
  <w:style w:type="paragraph" w:styleId="NormalWeb">
    <w:name w:val="Normal (Web)"/>
    <w:basedOn w:val="Normal"/>
    <w:uiPriority w:val="99"/>
    <w:unhideWhenUsed/>
    <w:rsid w:val="0083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nospell-typo">
    <w:name w:val="nanospell-typo"/>
    <w:basedOn w:val="DefaultParagraphFont"/>
    <w:rsid w:val="0083082A"/>
  </w:style>
  <w:style w:type="character" w:styleId="UnresolvedMention">
    <w:name w:val="Unresolved Mention"/>
    <w:basedOn w:val="DefaultParagraphFont"/>
    <w:uiPriority w:val="99"/>
    <w:semiHidden/>
    <w:unhideWhenUsed/>
    <w:rsid w:val="00325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ibrary.atsu.edu.ge/scientific-bas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.chkheidze@atsu.edu.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91FD7-0122-4BCB-A821-12E0FC61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3359</Words>
  <Characters>19149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Grdzelidze</dc:creator>
  <cp:keywords/>
  <dc:description/>
  <cp:lastModifiedBy>admin</cp:lastModifiedBy>
  <cp:revision>130</cp:revision>
  <cp:lastPrinted>2020-10-26T11:01:00Z</cp:lastPrinted>
  <dcterms:created xsi:type="dcterms:W3CDTF">2019-10-31T15:02:00Z</dcterms:created>
  <dcterms:modified xsi:type="dcterms:W3CDTF">2021-09-23T11:45:00Z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1693227379</vt:i4>
  </property>
</Properties>
</file>